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34C7B" w14:textId="034ABADC" w:rsidR="002210AC" w:rsidRDefault="002210AC" w:rsidP="00EA07B3">
      <w:pPr>
        <w:widowControl w:val="0"/>
        <w:rPr>
          <w:rFonts w:ascii="游ゴシック" w:eastAsia="游ゴシック" w:hAnsi="游ゴシック" w:hint="eastAsia"/>
          <w:sz w:val="18"/>
          <w:szCs w:val="18"/>
        </w:rPr>
      </w:pPr>
      <w:bookmarkStart w:id="0" w:name="_Hlk114508182"/>
    </w:p>
    <w:p w14:paraId="10654D6F" w14:textId="0DC0684F" w:rsidR="00BE7F34" w:rsidRPr="00EB16F5" w:rsidRDefault="00266264" w:rsidP="004924EE">
      <w:pPr>
        <w:widowControl w:val="0"/>
        <w:ind w:leftChars="135" w:left="283"/>
        <w:jc w:val="center"/>
        <w:rPr>
          <w:rFonts w:ascii="游ゴシック" w:eastAsia="游ゴシック" w:hAnsi="游ゴシック"/>
          <w:b/>
          <w:bCs/>
          <w:sz w:val="18"/>
          <w:szCs w:val="18"/>
        </w:rPr>
      </w:pPr>
      <w:r>
        <w:rPr>
          <w:rFonts w:ascii="游ゴシック" w:eastAsia="游ゴシック" w:hAnsi="游ゴシック" w:hint="eastAsia"/>
          <w:b/>
          <w:bCs/>
          <w:szCs w:val="21"/>
        </w:rPr>
        <w:t>監査員力量認定用</w:t>
      </w:r>
      <w:r w:rsidR="00FE72F3" w:rsidRPr="00616466">
        <w:rPr>
          <w:rFonts w:ascii="游ゴシック" w:eastAsia="游ゴシック" w:hAnsi="游ゴシック" w:hint="eastAsia"/>
          <w:b/>
          <w:bCs/>
          <w:szCs w:val="21"/>
        </w:rPr>
        <w:t>CDPシート</w:t>
      </w:r>
      <w:r w:rsidR="00FE72F3" w:rsidRPr="00EB16F5">
        <w:rPr>
          <w:rFonts w:ascii="游ゴシック" w:eastAsia="游ゴシック" w:hAnsi="游ゴシック" w:hint="eastAsia"/>
          <w:b/>
          <w:bCs/>
          <w:sz w:val="18"/>
          <w:szCs w:val="18"/>
        </w:rPr>
        <w:t>（セル幅、体裁など</w:t>
      </w:r>
      <w:r w:rsidR="00616466" w:rsidRPr="00EB16F5">
        <w:rPr>
          <w:rFonts w:ascii="游ゴシック" w:eastAsia="游ゴシック" w:hAnsi="游ゴシック" w:hint="eastAsia"/>
          <w:b/>
          <w:bCs/>
          <w:sz w:val="18"/>
          <w:szCs w:val="18"/>
        </w:rPr>
        <w:t>記入しやすいよう</w:t>
      </w:r>
      <w:r w:rsidR="00FE72F3" w:rsidRPr="00EB16F5">
        <w:rPr>
          <w:rFonts w:ascii="游ゴシック" w:eastAsia="游ゴシック" w:hAnsi="游ゴシック" w:hint="eastAsia"/>
          <w:b/>
          <w:bCs/>
          <w:sz w:val="18"/>
          <w:szCs w:val="18"/>
        </w:rPr>
        <w:t>自由に変更</w:t>
      </w:r>
      <w:r w:rsidR="00616466" w:rsidRPr="00EB16F5">
        <w:rPr>
          <w:rFonts w:ascii="游ゴシック" w:eastAsia="游ゴシック" w:hAnsi="游ゴシック" w:hint="eastAsia"/>
          <w:b/>
          <w:bCs/>
          <w:sz w:val="18"/>
          <w:szCs w:val="18"/>
        </w:rPr>
        <w:t>してください</w:t>
      </w:r>
      <w:r w:rsidR="00FE72F3" w:rsidRPr="00EB16F5">
        <w:rPr>
          <w:rFonts w:ascii="游ゴシック" w:eastAsia="游ゴシック" w:hAnsi="游ゴシック" w:hint="eastAsia"/>
          <w:b/>
          <w:bCs/>
          <w:sz w:val="18"/>
          <w:szCs w:val="18"/>
        </w:rPr>
        <w:t>）</w:t>
      </w:r>
    </w:p>
    <w:p w14:paraId="5FA53077" w14:textId="737F945C" w:rsidR="002210AC" w:rsidRPr="00C672A2" w:rsidRDefault="00C672A2" w:rsidP="00C672A2">
      <w:pPr>
        <w:widowControl w:val="0"/>
        <w:jc w:val="right"/>
        <w:rPr>
          <w:rFonts w:ascii="游ゴシック" w:eastAsia="游ゴシック" w:hAnsi="游ゴシック" w:hint="eastAsia"/>
          <w:b/>
          <w:bCs/>
          <w:color w:val="EE0000"/>
          <w:sz w:val="18"/>
          <w:szCs w:val="18"/>
        </w:rPr>
      </w:pPr>
      <w:r w:rsidRPr="00C672A2">
        <w:rPr>
          <w:rFonts w:ascii="游ゴシック" w:eastAsia="游ゴシック" w:hAnsi="游ゴシック" w:hint="eastAsia"/>
          <w:b/>
          <w:bCs/>
          <w:color w:val="EE0000"/>
          <w:sz w:val="18"/>
          <w:szCs w:val="18"/>
        </w:rPr>
        <w:t>（保存/フォーム添付時はPDF形式）</w:t>
      </w:r>
    </w:p>
    <w:p w14:paraId="2ACA576F" w14:textId="77777777" w:rsidR="00A847ED" w:rsidRDefault="00A847ED" w:rsidP="00EA07B3">
      <w:pPr>
        <w:widowControl w:val="0"/>
        <w:rPr>
          <w:rFonts w:ascii="游ゴシック" w:eastAsia="游ゴシック" w:hAnsi="游ゴシック"/>
          <w:sz w:val="18"/>
          <w:szCs w:val="18"/>
        </w:rPr>
      </w:pPr>
    </w:p>
    <w:tbl>
      <w:tblPr>
        <w:tblStyle w:val="a3"/>
        <w:tblW w:w="0" w:type="auto"/>
        <w:tblLook w:val="04A0" w:firstRow="1" w:lastRow="0" w:firstColumn="1" w:lastColumn="0" w:noHBand="0" w:noVBand="1"/>
      </w:tblPr>
      <w:tblGrid>
        <w:gridCol w:w="5097"/>
        <w:gridCol w:w="5097"/>
      </w:tblGrid>
      <w:tr w:rsidR="000720D1" w:rsidRPr="000720D1" w14:paraId="52F2266F" w14:textId="77777777" w:rsidTr="000720D1">
        <w:tc>
          <w:tcPr>
            <w:tcW w:w="5097" w:type="dxa"/>
          </w:tcPr>
          <w:p w14:paraId="42BD2F26" w14:textId="27802AAD" w:rsidR="000720D1" w:rsidRPr="000720D1" w:rsidRDefault="000720D1" w:rsidP="00EA07B3">
            <w:pPr>
              <w:widowControl w:val="0"/>
              <w:rPr>
                <w:rFonts w:ascii="游ゴシック" w:eastAsia="游ゴシック" w:hAnsi="游ゴシック"/>
                <w:b/>
                <w:bCs/>
                <w:sz w:val="18"/>
                <w:szCs w:val="18"/>
              </w:rPr>
            </w:pPr>
            <w:r w:rsidRPr="000720D1">
              <w:rPr>
                <w:rFonts w:ascii="游ゴシック" w:eastAsia="游ゴシック" w:hAnsi="游ゴシック" w:hint="eastAsia"/>
                <w:b/>
                <w:bCs/>
                <w:sz w:val="18"/>
                <w:szCs w:val="18"/>
              </w:rPr>
              <w:t>お名前：</w:t>
            </w:r>
          </w:p>
        </w:tc>
        <w:tc>
          <w:tcPr>
            <w:tcW w:w="5097" w:type="dxa"/>
          </w:tcPr>
          <w:p w14:paraId="6EC69294" w14:textId="43D07335" w:rsidR="000720D1" w:rsidRPr="000720D1" w:rsidRDefault="00B96860" w:rsidP="00EA07B3">
            <w:pPr>
              <w:widowControl w:val="0"/>
              <w:rPr>
                <w:rFonts w:ascii="游ゴシック" w:eastAsia="游ゴシック" w:hAnsi="游ゴシック"/>
                <w:b/>
                <w:bCs/>
                <w:sz w:val="18"/>
                <w:szCs w:val="18"/>
              </w:rPr>
            </w:pPr>
            <w:r>
              <w:rPr>
                <w:rFonts w:ascii="游ゴシック" w:eastAsia="游ゴシック" w:hAnsi="游ゴシック" w:hint="eastAsia"/>
                <w:b/>
                <w:bCs/>
                <w:sz w:val="18"/>
                <w:szCs w:val="18"/>
              </w:rPr>
              <w:t>発行済みの</w:t>
            </w:r>
            <w:r w:rsidR="000720D1">
              <w:rPr>
                <w:rFonts w:ascii="游ゴシック" w:eastAsia="游ゴシック" w:hAnsi="游ゴシック" w:hint="eastAsia"/>
                <w:b/>
                <w:bCs/>
                <w:sz w:val="18"/>
                <w:szCs w:val="18"/>
              </w:rPr>
              <w:t>認定</w:t>
            </w:r>
            <w:r w:rsidR="000720D1" w:rsidRPr="000720D1">
              <w:rPr>
                <w:rFonts w:ascii="游ゴシック" w:eastAsia="游ゴシック" w:hAnsi="游ゴシック" w:hint="eastAsia"/>
                <w:b/>
                <w:bCs/>
                <w:sz w:val="18"/>
                <w:szCs w:val="18"/>
              </w:rPr>
              <w:t>番号：</w:t>
            </w:r>
          </w:p>
        </w:tc>
      </w:tr>
    </w:tbl>
    <w:p w14:paraId="261BB181" w14:textId="77777777" w:rsidR="00A847ED" w:rsidRDefault="00A847ED" w:rsidP="00EA07B3">
      <w:pPr>
        <w:widowControl w:val="0"/>
        <w:rPr>
          <w:rFonts w:ascii="游ゴシック" w:eastAsia="游ゴシック" w:hAnsi="游ゴシック"/>
          <w:sz w:val="18"/>
          <w:szCs w:val="18"/>
        </w:rPr>
      </w:pPr>
    </w:p>
    <w:p w14:paraId="1CDF7B8A" w14:textId="77777777" w:rsidR="00A847ED" w:rsidRDefault="00A847ED" w:rsidP="00EA07B3">
      <w:pPr>
        <w:widowControl w:val="0"/>
        <w:rPr>
          <w:rFonts w:ascii="游ゴシック" w:eastAsia="游ゴシック" w:hAnsi="游ゴシック"/>
          <w:sz w:val="18"/>
          <w:szCs w:val="18"/>
        </w:rPr>
      </w:pPr>
    </w:p>
    <w:p w14:paraId="501C7761" w14:textId="3018DEC7" w:rsidR="004924EE" w:rsidRPr="004924EE" w:rsidRDefault="004924EE" w:rsidP="004924EE">
      <w:pPr>
        <w:widowControl w:val="0"/>
        <w:rPr>
          <w:rFonts w:ascii="游ゴシック" w:eastAsia="游ゴシック" w:hAnsi="游ゴシック"/>
          <w:b/>
          <w:bCs/>
          <w:sz w:val="18"/>
          <w:szCs w:val="18"/>
        </w:rPr>
      </w:pPr>
      <w:r>
        <w:rPr>
          <w:rFonts w:ascii="游ゴシック" w:eastAsia="游ゴシック" w:hAnsi="游ゴシック" w:hint="eastAsia"/>
          <w:b/>
          <w:bCs/>
          <w:sz w:val="18"/>
          <w:szCs w:val="18"/>
        </w:rPr>
        <w:t xml:space="preserve">　</w:t>
      </w:r>
      <w:r w:rsidRPr="0028388F">
        <w:rPr>
          <w:rFonts w:ascii="游ゴシック" w:eastAsia="游ゴシック" w:hAnsi="游ゴシック" w:hint="eastAsia"/>
          <w:b/>
          <w:bCs/>
          <w:sz w:val="18"/>
          <w:szCs w:val="18"/>
        </w:rPr>
        <w:t>シート記入時の注意点</w:t>
      </w:r>
      <w:r w:rsidR="00453000">
        <w:rPr>
          <w:rFonts w:ascii="游ゴシック" w:eastAsia="游ゴシック" w:hAnsi="游ゴシック" w:hint="eastAsia"/>
          <w:b/>
          <w:bCs/>
          <w:sz w:val="18"/>
          <w:szCs w:val="18"/>
        </w:rPr>
        <w:t>（詳細は</w:t>
      </w:r>
      <w:r w:rsidR="00453000" w:rsidRPr="00453000">
        <w:rPr>
          <w:rFonts w:ascii="游ゴシック" w:eastAsia="游ゴシック" w:hAnsi="游ゴシック" w:hint="eastAsia"/>
          <w:b/>
          <w:bCs/>
          <w:sz w:val="18"/>
          <w:szCs w:val="18"/>
        </w:rPr>
        <w:t>HRM-CPD-</w:t>
      </w:r>
      <w:r w:rsidR="00266264">
        <w:rPr>
          <w:rFonts w:ascii="游ゴシック" w:eastAsia="游ゴシック" w:hAnsi="游ゴシック" w:hint="eastAsia"/>
          <w:b/>
          <w:bCs/>
          <w:sz w:val="18"/>
          <w:szCs w:val="18"/>
        </w:rPr>
        <w:t>rev05</w:t>
      </w:r>
      <w:r w:rsidR="00453000" w:rsidRPr="00453000">
        <w:rPr>
          <w:rFonts w:ascii="游ゴシック" w:eastAsia="游ゴシック" w:hAnsi="游ゴシック" w:hint="eastAsia"/>
          <w:b/>
          <w:bCs/>
          <w:sz w:val="18"/>
          <w:szCs w:val="18"/>
        </w:rPr>
        <w:t>：「継続的能力の開発」及び「力量認定の更新」規定</w:t>
      </w:r>
      <w:r w:rsidR="00453000">
        <w:rPr>
          <w:rFonts w:ascii="游ゴシック" w:eastAsia="游ゴシック" w:hAnsi="游ゴシック" w:hint="eastAsia"/>
          <w:b/>
          <w:bCs/>
          <w:sz w:val="18"/>
          <w:szCs w:val="18"/>
        </w:rPr>
        <w:t>を参照</w:t>
      </w:r>
      <w:r w:rsidR="00453000" w:rsidRPr="00453000">
        <w:rPr>
          <w:rFonts w:ascii="游ゴシック" w:eastAsia="游ゴシック" w:hAnsi="游ゴシック" w:hint="eastAsia"/>
          <w:b/>
          <w:bCs/>
          <w:sz w:val="18"/>
          <w:szCs w:val="18"/>
        </w:rPr>
        <w:t>）</w:t>
      </w:r>
    </w:p>
    <w:p w14:paraId="6FD1DFAD" w14:textId="596D3187" w:rsidR="00453000" w:rsidRDefault="004924EE" w:rsidP="00453000">
      <w:pPr>
        <w:widowControl w:val="0"/>
        <w:ind w:leftChars="202" w:left="424" w:rightChars="201" w:right="422" w:firstLineChars="100" w:firstLine="180"/>
        <w:rPr>
          <w:rFonts w:ascii="游ゴシック" w:eastAsia="游ゴシック" w:hAnsi="游ゴシック"/>
          <w:sz w:val="18"/>
          <w:szCs w:val="18"/>
        </w:rPr>
      </w:pPr>
      <w:r>
        <w:rPr>
          <w:rFonts w:ascii="游ゴシック" w:eastAsia="游ゴシック" w:hAnsi="游ゴシック" w:hint="eastAsia"/>
          <w:sz w:val="18"/>
          <w:szCs w:val="18"/>
        </w:rPr>
        <w:t>本シートは</w:t>
      </w:r>
      <w:r w:rsidR="00A847ED">
        <w:rPr>
          <w:rFonts w:ascii="游ゴシック" w:eastAsia="游ゴシック" w:hAnsi="游ゴシック" w:hint="eastAsia"/>
          <w:sz w:val="18"/>
          <w:szCs w:val="18"/>
        </w:rPr>
        <w:t>「</w:t>
      </w:r>
      <w:r w:rsidRPr="0028388F">
        <w:rPr>
          <w:rFonts w:ascii="游ゴシック" w:eastAsia="游ゴシック" w:hAnsi="游ゴシック" w:hint="eastAsia"/>
          <w:sz w:val="18"/>
          <w:szCs w:val="18"/>
        </w:rPr>
        <w:t>自</w:t>
      </w:r>
      <w:r w:rsidR="00A847ED">
        <w:rPr>
          <w:rFonts w:ascii="游ゴシック" w:eastAsia="游ゴシック" w:hAnsi="游ゴシック" w:hint="eastAsia"/>
          <w:sz w:val="18"/>
          <w:szCs w:val="18"/>
        </w:rPr>
        <w:t>らの</w:t>
      </w:r>
      <w:r w:rsidRPr="0028388F">
        <w:rPr>
          <w:rFonts w:ascii="游ゴシック" w:eastAsia="游ゴシック" w:hAnsi="游ゴシック" w:hint="eastAsia"/>
          <w:sz w:val="18"/>
          <w:szCs w:val="18"/>
        </w:rPr>
        <w:t>力量を維持</w:t>
      </w:r>
      <w:r>
        <w:rPr>
          <w:rFonts w:ascii="游ゴシック" w:eastAsia="游ゴシック" w:hAnsi="游ゴシック" w:hint="eastAsia"/>
          <w:sz w:val="18"/>
          <w:szCs w:val="18"/>
        </w:rPr>
        <w:t>/</w:t>
      </w:r>
      <w:r w:rsidRPr="0028388F">
        <w:rPr>
          <w:rFonts w:ascii="游ゴシック" w:eastAsia="游ゴシック" w:hAnsi="游ゴシック" w:hint="eastAsia"/>
          <w:sz w:val="18"/>
          <w:szCs w:val="18"/>
        </w:rPr>
        <w:t>向上するために実施した活動</w:t>
      </w:r>
      <w:r w:rsidR="00A847ED">
        <w:rPr>
          <w:rFonts w:ascii="游ゴシック" w:eastAsia="游ゴシック" w:hAnsi="游ゴシック" w:hint="eastAsia"/>
          <w:sz w:val="18"/>
          <w:szCs w:val="18"/>
        </w:rPr>
        <w:t>」</w:t>
      </w:r>
      <w:r>
        <w:rPr>
          <w:rFonts w:ascii="游ゴシック" w:eastAsia="游ゴシック" w:hAnsi="游ゴシック" w:hint="eastAsia"/>
          <w:sz w:val="18"/>
          <w:szCs w:val="18"/>
        </w:rPr>
        <w:t>及び</w:t>
      </w:r>
      <w:r w:rsidR="00A847ED">
        <w:rPr>
          <w:rFonts w:ascii="游ゴシック" w:eastAsia="游ゴシック" w:hAnsi="游ゴシック" w:hint="eastAsia"/>
          <w:sz w:val="18"/>
          <w:szCs w:val="18"/>
        </w:rPr>
        <w:t>「</w:t>
      </w:r>
      <w:r>
        <w:rPr>
          <w:rFonts w:ascii="游ゴシック" w:eastAsia="游ゴシック" w:hAnsi="游ゴシック" w:hint="eastAsia"/>
          <w:sz w:val="18"/>
          <w:szCs w:val="18"/>
        </w:rPr>
        <w:t>その成果</w:t>
      </w:r>
      <w:r w:rsidR="00A847ED">
        <w:rPr>
          <w:rFonts w:ascii="游ゴシック" w:eastAsia="游ゴシック" w:hAnsi="游ゴシック" w:hint="eastAsia"/>
          <w:sz w:val="18"/>
          <w:szCs w:val="18"/>
        </w:rPr>
        <w:t>」</w:t>
      </w:r>
      <w:r w:rsidRPr="002510B4">
        <w:rPr>
          <w:rFonts w:ascii="游ゴシック" w:eastAsia="游ゴシック" w:hAnsi="游ゴシック" w:hint="eastAsia"/>
          <w:sz w:val="18"/>
          <w:szCs w:val="18"/>
        </w:rPr>
        <w:t>を</w:t>
      </w:r>
      <w:r w:rsidRPr="002510B4">
        <w:rPr>
          <w:rFonts w:ascii="游ゴシック" w:eastAsia="游ゴシック" w:hAnsi="游ゴシック" w:hint="eastAsia"/>
          <w:sz w:val="18"/>
          <w:szCs w:val="18"/>
          <w:u w:val="wave"/>
        </w:rPr>
        <w:t>自らの文章で記録すること</w:t>
      </w:r>
      <w:r w:rsidR="00453000">
        <w:rPr>
          <w:rFonts w:ascii="游ゴシック" w:eastAsia="游ゴシック" w:hAnsi="游ゴシック" w:hint="eastAsia"/>
          <w:sz w:val="18"/>
          <w:szCs w:val="18"/>
        </w:rPr>
        <w:t>を繰り返</w:t>
      </w:r>
      <w:r w:rsidR="002510B4">
        <w:rPr>
          <w:rFonts w:ascii="游ゴシック" w:eastAsia="游ゴシック" w:hAnsi="游ゴシック" w:hint="eastAsia"/>
          <w:sz w:val="18"/>
          <w:szCs w:val="18"/>
        </w:rPr>
        <w:t>して</w:t>
      </w:r>
      <w:r w:rsidR="00453000" w:rsidRPr="00453000">
        <w:rPr>
          <w:rFonts w:ascii="游ゴシック" w:eastAsia="游ゴシック" w:hAnsi="游ゴシック" w:hint="eastAsia"/>
          <w:sz w:val="18"/>
          <w:szCs w:val="18"/>
        </w:rPr>
        <w:t>自身の能力開発を積極的に行い継続的力量の維持すること</w:t>
      </w:r>
      <w:r w:rsidR="00453000">
        <w:rPr>
          <w:rFonts w:ascii="游ゴシック" w:eastAsia="游ゴシック" w:hAnsi="游ゴシック" w:hint="eastAsia"/>
          <w:sz w:val="18"/>
          <w:szCs w:val="18"/>
        </w:rPr>
        <w:t>、またそのログに基づ</w:t>
      </w:r>
      <w:r w:rsidR="002510B4">
        <w:rPr>
          <w:rFonts w:ascii="游ゴシック" w:eastAsia="游ゴシック" w:hAnsi="游ゴシック" w:hint="eastAsia"/>
          <w:sz w:val="18"/>
          <w:szCs w:val="18"/>
        </w:rPr>
        <w:t>いて</w:t>
      </w:r>
      <w:r w:rsidR="00453000" w:rsidRPr="00453000">
        <w:rPr>
          <w:rFonts w:ascii="游ゴシック" w:eastAsia="游ゴシック" w:hAnsi="游ゴシック" w:hint="eastAsia"/>
          <w:sz w:val="18"/>
          <w:szCs w:val="18"/>
        </w:rPr>
        <w:t>第三者への力量の維持/向上を実証すること</w:t>
      </w:r>
      <w:r w:rsidR="00453000">
        <w:rPr>
          <w:rFonts w:ascii="游ゴシック" w:eastAsia="游ゴシック" w:hAnsi="游ゴシック" w:hint="eastAsia"/>
          <w:sz w:val="18"/>
          <w:szCs w:val="18"/>
        </w:rPr>
        <w:t>を目的としています。</w:t>
      </w:r>
    </w:p>
    <w:p w14:paraId="3911499E" w14:textId="1E95E8C8" w:rsidR="004924EE" w:rsidRDefault="004924EE" w:rsidP="004924EE">
      <w:pPr>
        <w:widowControl w:val="0"/>
        <w:ind w:leftChars="202" w:left="424" w:rightChars="201" w:right="422"/>
        <w:rPr>
          <w:rFonts w:ascii="游ゴシック" w:eastAsia="游ゴシック" w:hAnsi="游ゴシック"/>
          <w:sz w:val="18"/>
          <w:szCs w:val="18"/>
        </w:rPr>
      </w:pPr>
      <w:r>
        <w:rPr>
          <w:rFonts w:ascii="游ゴシック" w:eastAsia="游ゴシック" w:hAnsi="游ゴシック" w:hint="eastAsia"/>
          <w:sz w:val="18"/>
          <w:szCs w:val="18"/>
        </w:rPr>
        <w:t xml:space="preserve">　　</w:t>
      </w:r>
      <w:r w:rsidRPr="0028388F">
        <w:rPr>
          <w:rFonts w:ascii="游ゴシック" w:eastAsia="游ゴシック" w:hAnsi="游ゴシック" w:hint="eastAsia"/>
          <w:sz w:val="18"/>
          <w:szCs w:val="18"/>
        </w:rPr>
        <w:t>・どのような目的</w:t>
      </w:r>
      <w:r>
        <w:rPr>
          <w:rFonts w:ascii="游ゴシック" w:eastAsia="游ゴシック" w:hAnsi="游ゴシック" w:hint="eastAsia"/>
          <w:sz w:val="18"/>
          <w:szCs w:val="18"/>
        </w:rPr>
        <w:t>をもって</w:t>
      </w:r>
      <w:r w:rsidR="00B96860">
        <w:rPr>
          <w:rFonts w:ascii="游ゴシック" w:eastAsia="游ゴシック" w:hAnsi="游ゴシック" w:hint="eastAsia"/>
          <w:sz w:val="18"/>
          <w:szCs w:val="18"/>
        </w:rPr>
        <w:t>各</w:t>
      </w:r>
      <w:r>
        <w:rPr>
          <w:rFonts w:ascii="游ゴシック" w:eastAsia="游ゴシック" w:hAnsi="游ゴシック" w:hint="eastAsia"/>
          <w:sz w:val="18"/>
          <w:szCs w:val="18"/>
        </w:rPr>
        <w:t>活動に取り組んだかを</w:t>
      </w:r>
      <w:r w:rsidRPr="0028388F">
        <w:rPr>
          <w:rFonts w:ascii="游ゴシック" w:eastAsia="游ゴシック" w:hAnsi="游ゴシック" w:hint="eastAsia"/>
          <w:sz w:val="18"/>
          <w:szCs w:val="18"/>
        </w:rPr>
        <w:t>記述</w:t>
      </w:r>
      <w:r>
        <w:rPr>
          <w:rFonts w:ascii="游ゴシック" w:eastAsia="游ゴシック" w:hAnsi="游ゴシック" w:hint="eastAsia"/>
          <w:sz w:val="18"/>
          <w:szCs w:val="18"/>
        </w:rPr>
        <w:t>してください</w:t>
      </w:r>
    </w:p>
    <w:p w14:paraId="67420963" w14:textId="77777777" w:rsidR="004924EE" w:rsidRDefault="004924EE" w:rsidP="004924EE">
      <w:pPr>
        <w:widowControl w:val="0"/>
        <w:ind w:leftChars="202" w:left="424" w:rightChars="201" w:right="422"/>
        <w:rPr>
          <w:rFonts w:ascii="游ゴシック" w:eastAsia="游ゴシック" w:hAnsi="游ゴシック"/>
          <w:sz w:val="18"/>
          <w:szCs w:val="18"/>
        </w:rPr>
      </w:pPr>
      <w:r>
        <w:rPr>
          <w:rFonts w:ascii="游ゴシック" w:eastAsia="游ゴシック" w:hAnsi="游ゴシック" w:hint="eastAsia"/>
          <w:sz w:val="18"/>
          <w:szCs w:val="18"/>
        </w:rPr>
        <w:t xml:space="preserve">　　・</w:t>
      </w:r>
      <w:r w:rsidRPr="004924EE">
        <w:rPr>
          <w:rFonts w:ascii="游ゴシック" w:eastAsia="游ゴシック" w:hAnsi="游ゴシック" w:hint="eastAsia"/>
          <w:sz w:val="18"/>
          <w:szCs w:val="18"/>
        </w:rPr>
        <w:t>力量の維持/向上を実証するため</w:t>
      </w:r>
      <w:r>
        <w:rPr>
          <w:rFonts w:ascii="游ゴシック" w:eastAsia="游ゴシック" w:hAnsi="游ゴシック" w:hint="eastAsia"/>
          <w:sz w:val="18"/>
          <w:szCs w:val="18"/>
        </w:rPr>
        <w:t>の具体的な内容を記述してください</w:t>
      </w:r>
    </w:p>
    <w:p w14:paraId="6B6F16BE" w14:textId="6FBCA6D8" w:rsidR="004924EE" w:rsidRPr="0028388F" w:rsidRDefault="004924EE" w:rsidP="004924EE">
      <w:pPr>
        <w:widowControl w:val="0"/>
        <w:ind w:leftChars="202" w:left="424" w:rightChars="201" w:right="422"/>
        <w:rPr>
          <w:rFonts w:ascii="游ゴシック" w:eastAsia="游ゴシック" w:hAnsi="游ゴシック"/>
          <w:sz w:val="18"/>
          <w:szCs w:val="18"/>
        </w:rPr>
      </w:pPr>
      <w:r>
        <w:rPr>
          <w:rFonts w:ascii="游ゴシック" w:eastAsia="游ゴシック" w:hAnsi="游ゴシック" w:hint="eastAsia"/>
          <w:sz w:val="18"/>
          <w:szCs w:val="18"/>
        </w:rPr>
        <w:t xml:space="preserve">　　　（学んだ知識/技術/知見/経験などを含み、目的と合致した部分に絞り記述</w:t>
      </w:r>
      <w:r w:rsidR="00B96860">
        <w:rPr>
          <w:rFonts w:ascii="游ゴシック" w:eastAsia="游ゴシック" w:hAnsi="游ゴシック" w:hint="eastAsia"/>
          <w:sz w:val="18"/>
          <w:szCs w:val="18"/>
        </w:rPr>
        <w:t>する</w:t>
      </w:r>
      <w:r>
        <w:rPr>
          <w:rFonts w:ascii="游ゴシック" w:eastAsia="游ゴシック" w:hAnsi="游ゴシック" w:hint="eastAsia"/>
          <w:sz w:val="18"/>
          <w:szCs w:val="18"/>
        </w:rPr>
        <w:t>）</w:t>
      </w:r>
    </w:p>
    <w:p w14:paraId="1FC879ED" w14:textId="3B236B3D" w:rsidR="004924EE" w:rsidRDefault="004924EE" w:rsidP="004924EE">
      <w:pPr>
        <w:widowControl w:val="0"/>
        <w:ind w:leftChars="202" w:left="424" w:rightChars="201" w:right="422"/>
        <w:rPr>
          <w:rFonts w:ascii="游ゴシック" w:eastAsia="游ゴシック" w:hAnsi="游ゴシック"/>
          <w:sz w:val="18"/>
          <w:szCs w:val="18"/>
        </w:rPr>
      </w:pPr>
      <w:r>
        <w:rPr>
          <w:rFonts w:ascii="游ゴシック" w:eastAsia="游ゴシック" w:hAnsi="游ゴシック" w:hint="eastAsia"/>
          <w:sz w:val="18"/>
          <w:szCs w:val="18"/>
        </w:rPr>
        <w:t xml:space="preserve">　　・以下に継続的力量認定として認められない</w:t>
      </w:r>
      <w:r w:rsidR="00BD3680">
        <w:rPr>
          <w:rFonts w:ascii="游ゴシック" w:eastAsia="游ゴシック" w:hAnsi="游ゴシック" w:hint="eastAsia"/>
          <w:sz w:val="18"/>
          <w:szCs w:val="18"/>
        </w:rPr>
        <w:t>具体的内容に乏しい事</w:t>
      </w:r>
      <w:r>
        <w:rPr>
          <w:rFonts w:ascii="游ゴシック" w:eastAsia="游ゴシック" w:hAnsi="游ゴシック" w:hint="eastAsia"/>
          <w:sz w:val="18"/>
          <w:szCs w:val="18"/>
        </w:rPr>
        <w:t>例を示します</w:t>
      </w:r>
    </w:p>
    <w:p w14:paraId="4752D7E7" w14:textId="32A2BE94" w:rsidR="00BD3680" w:rsidRDefault="004924EE" w:rsidP="00BD3680">
      <w:pPr>
        <w:widowControl w:val="0"/>
        <w:ind w:leftChars="202" w:left="424" w:rightChars="201" w:right="422"/>
        <w:rPr>
          <w:rFonts w:ascii="游ゴシック" w:eastAsia="游ゴシック" w:hAnsi="游ゴシック"/>
          <w:sz w:val="18"/>
          <w:szCs w:val="18"/>
        </w:rPr>
      </w:pPr>
      <w:r>
        <w:rPr>
          <w:rFonts w:ascii="游ゴシック" w:eastAsia="游ゴシック" w:hAnsi="游ゴシック" w:hint="eastAsia"/>
          <w:sz w:val="18"/>
          <w:szCs w:val="18"/>
        </w:rPr>
        <w:t xml:space="preserve">　　　　　→ ○○について学んだ、○○セミナーに参加した、など学習テーマやキーワードのみの記述</w:t>
      </w:r>
    </w:p>
    <w:p w14:paraId="626FBF58" w14:textId="295B57B2" w:rsidR="004924EE" w:rsidRDefault="004924EE" w:rsidP="004924EE">
      <w:pPr>
        <w:widowControl w:val="0"/>
        <w:ind w:leftChars="202" w:left="424" w:rightChars="201" w:right="422"/>
        <w:rPr>
          <w:rFonts w:ascii="游ゴシック" w:eastAsia="游ゴシック" w:hAnsi="游ゴシック"/>
          <w:sz w:val="18"/>
          <w:szCs w:val="18"/>
        </w:rPr>
      </w:pPr>
      <w:r>
        <w:rPr>
          <w:rFonts w:ascii="游ゴシック" w:eastAsia="游ゴシック" w:hAnsi="游ゴシック" w:hint="eastAsia"/>
          <w:sz w:val="18"/>
          <w:szCs w:val="18"/>
        </w:rPr>
        <w:t xml:space="preserve">　　　　　→ ○○を実施した、○○を作成した、など活動</w:t>
      </w:r>
      <w:r w:rsidR="00A847ED">
        <w:rPr>
          <w:rFonts w:ascii="游ゴシック" w:eastAsia="游ゴシック" w:hAnsi="游ゴシック" w:hint="eastAsia"/>
          <w:sz w:val="18"/>
          <w:szCs w:val="18"/>
        </w:rPr>
        <w:t>末端の</w:t>
      </w:r>
      <w:r>
        <w:rPr>
          <w:rFonts w:ascii="游ゴシック" w:eastAsia="游ゴシック" w:hAnsi="游ゴシック" w:hint="eastAsia"/>
          <w:sz w:val="18"/>
          <w:szCs w:val="18"/>
        </w:rPr>
        <w:t>内容の</w:t>
      </w:r>
      <w:r w:rsidR="00A847ED">
        <w:rPr>
          <w:rFonts w:ascii="游ゴシック" w:eastAsia="游ゴシック" w:hAnsi="游ゴシック" w:hint="eastAsia"/>
          <w:sz w:val="18"/>
          <w:szCs w:val="18"/>
        </w:rPr>
        <w:t>み</w:t>
      </w:r>
      <w:r>
        <w:rPr>
          <w:rFonts w:ascii="游ゴシック" w:eastAsia="游ゴシック" w:hAnsi="游ゴシック" w:hint="eastAsia"/>
          <w:sz w:val="18"/>
          <w:szCs w:val="18"/>
        </w:rPr>
        <w:t>の記述</w:t>
      </w:r>
    </w:p>
    <w:p w14:paraId="3DC6B19F" w14:textId="2763C2FE" w:rsidR="00A847ED" w:rsidRDefault="004924EE" w:rsidP="004924EE">
      <w:pPr>
        <w:widowControl w:val="0"/>
        <w:ind w:leftChars="202" w:left="424" w:rightChars="201" w:right="422"/>
        <w:rPr>
          <w:rFonts w:ascii="游ゴシック" w:eastAsia="游ゴシック" w:hAnsi="游ゴシック"/>
          <w:sz w:val="18"/>
          <w:szCs w:val="18"/>
        </w:rPr>
      </w:pPr>
      <w:r>
        <w:rPr>
          <w:rFonts w:ascii="游ゴシック" w:eastAsia="游ゴシック" w:hAnsi="游ゴシック" w:hint="eastAsia"/>
          <w:sz w:val="18"/>
          <w:szCs w:val="18"/>
        </w:rPr>
        <w:t xml:space="preserve">　　　　　→ 過去に提出した</w:t>
      </w:r>
      <w:r w:rsidR="000720D1">
        <w:rPr>
          <w:rFonts w:ascii="游ゴシック" w:eastAsia="游ゴシック" w:hAnsi="游ゴシック" w:hint="eastAsia"/>
          <w:sz w:val="18"/>
          <w:szCs w:val="18"/>
        </w:rPr>
        <w:t>D-C-A記録</w:t>
      </w:r>
      <w:r>
        <w:rPr>
          <w:rFonts w:ascii="游ゴシック" w:eastAsia="游ゴシック" w:hAnsi="游ゴシック" w:hint="eastAsia"/>
          <w:sz w:val="18"/>
          <w:szCs w:val="18"/>
        </w:rPr>
        <w:t>と同一/類似内容</w:t>
      </w:r>
      <w:r w:rsidR="00A847ED">
        <w:rPr>
          <w:rFonts w:ascii="游ゴシック" w:eastAsia="游ゴシック" w:hAnsi="游ゴシック" w:hint="eastAsia"/>
          <w:sz w:val="18"/>
          <w:szCs w:val="18"/>
        </w:rPr>
        <w:t>のみの</w:t>
      </w:r>
      <w:r>
        <w:rPr>
          <w:rFonts w:ascii="游ゴシック" w:eastAsia="游ゴシック" w:hAnsi="游ゴシック" w:hint="eastAsia"/>
          <w:sz w:val="18"/>
          <w:szCs w:val="18"/>
        </w:rPr>
        <w:t>記述</w:t>
      </w:r>
    </w:p>
    <w:p w14:paraId="425589C0" w14:textId="77777777" w:rsidR="00BD3680" w:rsidRDefault="00BD3680" w:rsidP="00453000">
      <w:pPr>
        <w:widowControl w:val="0"/>
        <w:ind w:rightChars="201" w:right="422"/>
        <w:rPr>
          <w:rFonts w:ascii="游ゴシック" w:eastAsia="游ゴシック" w:hAnsi="游ゴシック"/>
          <w:sz w:val="18"/>
          <w:szCs w:val="18"/>
        </w:rPr>
      </w:pPr>
    </w:p>
    <w:p w14:paraId="553ADE2F" w14:textId="20FC1406" w:rsidR="00A847ED" w:rsidRDefault="00E70663" w:rsidP="00453000">
      <w:pPr>
        <w:widowControl w:val="0"/>
        <w:ind w:leftChars="202" w:left="424" w:rightChars="201" w:right="422"/>
        <w:rPr>
          <w:rFonts w:ascii="游ゴシック" w:eastAsia="游ゴシック" w:hAnsi="游ゴシック"/>
          <w:sz w:val="18"/>
          <w:szCs w:val="18"/>
        </w:rPr>
      </w:pPr>
      <w:r>
        <w:rPr>
          <w:rFonts w:ascii="游ゴシック" w:eastAsia="游ゴシック" w:hAnsi="游ゴシック" w:hint="eastAsia"/>
          <w:sz w:val="18"/>
          <w:szCs w:val="18"/>
        </w:rPr>
        <w:t>監査員視点とは異なるがマネジメントシステムやQA視点に含まれる活動がある場合</w:t>
      </w:r>
      <w:r w:rsidR="00BD3680">
        <w:rPr>
          <w:rFonts w:ascii="游ゴシック" w:eastAsia="游ゴシック" w:hAnsi="游ゴシック" w:hint="eastAsia"/>
          <w:sz w:val="18"/>
          <w:szCs w:val="18"/>
        </w:rPr>
        <w:t>「</w:t>
      </w:r>
      <w:r w:rsidR="00BD3680" w:rsidRPr="00BD3680">
        <w:rPr>
          <w:rFonts w:ascii="游ゴシック" w:eastAsia="游ゴシック" w:hAnsi="游ゴシック" w:hint="eastAsia"/>
          <w:sz w:val="18"/>
          <w:szCs w:val="18"/>
        </w:rPr>
        <w:t>その他、特記すべき学習及び能力開発のテー</w:t>
      </w:r>
      <w:r w:rsidR="00BD3680">
        <w:rPr>
          <w:rFonts w:ascii="游ゴシック" w:eastAsia="游ゴシック" w:hAnsi="游ゴシック" w:hint="eastAsia"/>
          <w:sz w:val="18"/>
          <w:szCs w:val="18"/>
        </w:rPr>
        <w:t>マ」</w:t>
      </w:r>
      <w:r w:rsidR="00453000">
        <w:rPr>
          <w:rFonts w:ascii="游ゴシック" w:eastAsia="游ゴシック" w:hAnsi="游ゴシック" w:hint="eastAsia"/>
          <w:sz w:val="18"/>
          <w:szCs w:val="18"/>
        </w:rPr>
        <w:t>へ記入をしてください。</w:t>
      </w:r>
    </w:p>
    <w:p w14:paraId="1C93F799" w14:textId="77777777" w:rsidR="00C672A2" w:rsidRDefault="00C672A2" w:rsidP="00453000">
      <w:pPr>
        <w:widowControl w:val="0"/>
        <w:ind w:leftChars="202" w:left="424" w:rightChars="201" w:right="422"/>
        <w:rPr>
          <w:rFonts w:ascii="游ゴシック" w:eastAsia="游ゴシック" w:hAnsi="游ゴシック" w:hint="eastAsia"/>
          <w:sz w:val="18"/>
          <w:szCs w:val="18"/>
        </w:rPr>
      </w:pPr>
    </w:p>
    <w:p w14:paraId="2E48C7E0" w14:textId="6B8A230E" w:rsidR="00E70663" w:rsidRPr="00C672A2" w:rsidRDefault="00C672A2" w:rsidP="00EA07B3">
      <w:pPr>
        <w:widowControl w:val="0"/>
        <w:rPr>
          <w:rFonts w:ascii="游ゴシック" w:eastAsia="游ゴシック" w:hAnsi="游ゴシック"/>
          <w:b/>
          <w:bCs/>
          <w:sz w:val="18"/>
          <w:szCs w:val="18"/>
          <w:u w:val="single"/>
        </w:rPr>
      </w:pPr>
      <w:r>
        <w:rPr>
          <w:rFonts w:ascii="游ゴシック" w:eastAsia="游ゴシック" w:hAnsi="游ゴシック" w:hint="eastAsia"/>
          <w:b/>
          <w:bCs/>
          <w:sz w:val="18"/>
          <w:szCs w:val="18"/>
          <w:u w:val="single"/>
        </w:rPr>
        <w:t>・</w:t>
      </w:r>
      <w:r w:rsidR="00E70663" w:rsidRPr="00C672A2">
        <w:rPr>
          <w:rFonts w:ascii="游ゴシック" w:eastAsia="游ゴシック" w:hAnsi="游ゴシック" w:hint="eastAsia"/>
          <w:b/>
          <w:bCs/>
          <w:sz w:val="18"/>
          <w:szCs w:val="18"/>
          <w:u w:val="single"/>
        </w:rPr>
        <w:t>力量維持活動の</w:t>
      </w:r>
      <w:r w:rsidR="00EB16F5" w:rsidRPr="00C672A2">
        <w:rPr>
          <w:rFonts w:ascii="游ゴシック" w:eastAsia="游ゴシック" w:hAnsi="游ゴシック" w:hint="eastAsia"/>
          <w:b/>
          <w:bCs/>
          <w:sz w:val="18"/>
          <w:szCs w:val="18"/>
          <w:u w:val="single"/>
        </w:rPr>
        <w:t>記録（合計で2セル以上を記録すること）</w:t>
      </w:r>
    </w:p>
    <w:p w14:paraId="459161C0" w14:textId="7BA2444B" w:rsidR="00E70663" w:rsidRPr="00C672A2" w:rsidRDefault="00E70663" w:rsidP="00C672A2">
      <w:pPr>
        <w:widowControl w:val="0"/>
        <w:ind w:firstLineChars="100" w:firstLine="180"/>
        <w:rPr>
          <w:rFonts w:ascii="游ゴシック" w:eastAsia="游ゴシック" w:hAnsi="游ゴシック" w:hint="eastAsia"/>
          <w:b/>
          <w:bCs/>
          <w:sz w:val="18"/>
          <w:szCs w:val="18"/>
        </w:rPr>
      </w:pPr>
      <w:r>
        <w:rPr>
          <w:rFonts w:ascii="游ゴシック" w:eastAsia="游ゴシック" w:hAnsi="游ゴシック" w:hint="eastAsia"/>
          <w:b/>
          <w:bCs/>
          <w:sz w:val="18"/>
          <w:szCs w:val="18"/>
        </w:rPr>
        <w:t>化粧品GMP/ISO22716の監査員視点からの活動</w:t>
      </w:r>
      <w:r w:rsidRPr="00616466">
        <w:rPr>
          <w:rFonts w:ascii="游ゴシック" w:eastAsia="游ゴシック" w:hAnsi="游ゴシック" w:hint="eastAsia"/>
          <w:b/>
          <w:bCs/>
          <w:sz w:val="18"/>
          <w:szCs w:val="18"/>
        </w:rPr>
        <w:t>や習得内容</w:t>
      </w:r>
      <w:r>
        <w:rPr>
          <w:rFonts w:ascii="游ゴシック" w:eastAsia="游ゴシック" w:hAnsi="游ゴシック" w:hint="eastAsia"/>
          <w:b/>
          <w:bCs/>
          <w:sz w:val="18"/>
          <w:szCs w:val="18"/>
        </w:rPr>
        <w:t>の</w:t>
      </w:r>
      <w:r w:rsidRPr="00616466">
        <w:rPr>
          <w:rFonts w:ascii="游ゴシック" w:eastAsia="游ゴシック" w:hAnsi="游ゴシック" w:hint="eastAsia"/>
          <w:b/>
          <w:bCs/>
          <w:sz w:val="18"/>
          <w:szCs w:val="18"/>
        </w:rPr>
        <w:t>要点、</w:t>
      </w:r>
      <w:r>
        <w:rPr>
          <w:rFonts w:ascii="游ゴシック" w:eastAsia="游ゴシック" w:hAnsi="游ゴシック" w:hint="eastAsia"/>
          <w:b/>
          <w:bCs/>
          <w:sz w:val="18"/>
          <w:szCs w:val="18"/>
        </w:rPr>
        <w:t>積み上げられた力量、気付き/</w:t>
      </w:r>
      <w:r w:rsidRPr="00616466">
        <w:rPr>
          <w:rFonts w:ascii="游ゴシック" w:eastAsia="游ゴシック" w:hAnsi="游ゴシック" w:hint="eastAsia"/>
          <w:b/>
          <w:bCs/>
          <w:sz w:val="18"/>
          <w:szCs w:val="18"/>
        </w:rPr>
        <w:t>可視化された問題点</w:t>
      </w:r>
      <w:r>
        <w:rPr>
          <w:rFonts w:ascii="游ゴシック" w:eastAsia="游ゴシック" w:hAnsi="游ゴシック" w:hint="eastAsia"/>
          <w:b/>
          <w:bCs/>
          <w:sz w:val="18"/>
          <w:szCs w:val="18"/>
        </w:rPr>
        <w:t>、活動や習得を受け新たに設定することなど</w:t>
      </w:r>
      <w:r w:rsidR="00EB16F5">
        <w:rPr>
          <w:rFonts w:ascii="游ゴシック" w:eastAsia="游ゴシック" w:hAnsi="游ゴシック" w:hint="eastAsia"/>
          <w:b/>
          <w:bCs/>
          <w:sz w:val="18"/>
          <w:szCs w:val="18"/>
        </w:rPr>
        <w:t>、</w:t>
      </w:r>
      <w:r>
        <w:rPr>
          <w:rFonts w:ascii="游ゴシック" w:eastAsia="游ゴシック" w:hAnsi="游ゴシック" w:hint="eastAsia"/>
          <w:b/>
          <w:bCs/>
          <w:sz w:val="18"/>
          <w:szCs w:val="18"/>
        </w:rPr>
        <w:t>テーマに分けて</w:t>
      </w:r>
      <w:r w:rsidRPr="00616466">
        <w:rPr>
          <w:rFonts w:ascii="游ゴシック" w:eastAsia="游ゴシック" w:hAnsi="游ゴシック" w:hint="eastAsia"/>
          <w:b/>
          <w:bCs/>
          <w:sz w:val="18"/>
          <w:szCs w:val="18"/>
        </w:rPr>
        <w:t>記録</w:t>
      </w:r>
      <w:r w:rsidR="00EB16F5">
        <w:rPr>
          <w:rFonts w:ascii="游ゴシック" w:eastAsia="游ゴシック" w:hAnsi="游ゴシック" w:hint="eastAsia"/>
          <w:b/>
          <w:bCs/>
          <w:sz w:val="18"/>
          <w:szCs w:val="18"/>
        </w:rPr>
        <w:t>する</w:t>
      </w:r>
      <w:r>
        <w:rPr>
          <w:rFonts w:ascii="游ゴシック" w:eastAsia="游ゴシック" w:hAnsi="游ゴシック" w:hint="eastAsia"/>
          <w:b/>
          <w:bCs/>
          <w:sz w:val="18"/>
          <w:szCs w:val="18"/>
        </w:rPr>
        <w:t>（各セルは500字</w:t>
      </w:r>
      <w:r w:rsidR="00EB16F5">
        <w:rPr>
          <w:rFonts w:ascii="游ゴシック" w:eastAsia="游ゴシック" w:hAnsi="游ゴシック" w:hint="eastAsia"/>
          <w:b/>
          <w:bCs/>
          <w:sz w:val="18"/>
          <w:szCs w:val="18"/>
        </w:rPr>
        <w:t>以内</w:t>
      </w:r>
      <w:r>
        <w:rPr>
          <w:rFonts w:ascii="游ゴシック" w:eastAsia="游ゴシック" w:hAnsi="游ゴシック" w:hint="eastAsia"/>
          <w:b/>
          <w:bCs/>
          <w:sz w:val="18"/>
          <w:szCs w:val="18"/>
        </w:rPr>
        <w:t>程度にまとめること</w:t>
      </w:r>
      <w:r w:rsidRPr="00616466">
        <w:rPr>
          <w:rFonts w:ascii="游ゴシック" w:eastAsia="游ゴシック" w:hAnsi="游ゴシック" w:hint="eastAsia"/>
          <w:b/>
          <w:bCs/>
          <w:sz w:val="18"/>
          <w:szCs w:val="18"/>
        </w:rPr>
        <w:t>）</w:t>
      </w:r>
    </w:p>
    <w:tbl>
      <w:tblPr>
        <w:tblStyle w:val="a3"/>
        <w:tblW w:w="0" w:type="auto"/>
        <w:tblInd w:w="-5" w:type="dxa"/>
        <w:tblLook w:val="04A0" w:firstRow="1" w:lastRow="0" w:firstColumn="1" w:lastColumn="0" w:noHBand="0" w:noVBand="1"/>
      </w:tblPr>
      <w:tblGrid>
        <w:gridCol w:w="10199"/>
      </w:tblGrid>
      <w:tr w:rsidR="00EB16F5" w:rsidRPr="00EB16F5" w14:paraId="2D3302D3" w14:textId="77777777" w:rsidTr="00EB16F5">
        <w:tc>
          <w:tcPr>
            <w:tcW w:w="10199" w:type="dxa"/>
            <w:shd w:val="clear" w:color="auto" w:fill="F2F2F2" w:themeFill="background1" w:themeFillShade="F2"/>
          </w:tcPr>
          <w:p w14:paraId="7CE9B789" w14:textId="13379AAB" w:rsidR="00EB16F5" w:rsidRPr="00EB16F5" w:rsidRDefault="00EB16F5" w:rsidP="00EB16F5">
            <w:pPr>
              <w:widowControl w:val="0"/>
              <w:jc w:val="left"/>
              <w:rPr>
                <w:rFonts w:ascii="游ゴシック" w:eastAsia="游ゴシック" w:hAnsi="游ゴシック"/>
                <w:b/>
                <w:bCs/>
                <w:color w:val="EE0000"/>
                <w:sz w:val="18"/>
                <w:szCs w:val="18"/>
              </w:rPr>
            </w:pPr>
            <w:bookmarkStart w:id="1" w:name="_Hlk200533878"/>
            <w:bookmarkStart w:id="2" w:name="_Hlk200534138"/>
            <w:r w:rsidRPr="00EB16F5">
              <w:rPr>
                <w:rFonts w:ascii="游ゴシック" w:eastAsia="游ゴシック" w:hAnsi="游ゴシック" w:hint="eastAsia"/>
                <w:b/>
                <w:bCs/>
                <w:color w:val="EE0000"/>
                <w:sz w:val="18"/>
                <w:szCs w:val="18"/>
              </w:rPr>
              <w:t>記入例　学習及び能力開発のテーマ-1：</w:t>
            </w:r>
            <w:r w:rsidRPr="00EB16F5">
              <w:rPr>
                <w:rFonts w:ascii="游ゴシック" w:eastAsia="游ゴシック" w:hAnsi="游ゴシック"/>
                <w:b/>
                <w:bCs/>
                <w:color w:val="EE0000"/>
                <w:sz w:val="18"/>
                <w:szCs w:val="18"/>
              </w:rPr>
              <w:t xml:space="preserve"> </w:t>
            </w:r>
          </w:p>
        </w:tc>
      </w:tr>
      <w:bookmarkEnd w:id="1"/>
      <w:tr w:rsidR="00EB16F5" w14:paraId="51D26529" w14:textId="77777777" w:rsidTr="00EB16F5">
        <w:trPr>
          <w:trHeight w:val="829"/>
        </w:trPr>
        <w:tc>
          <w:tcPr>
            <w:tcW w:w="10199" w:type="dxa"/>
            <w:shd w:val="clear" w:color="auto" w:fill="F2F2F2" w:themeFill="background1" w:themeFillShade="F2"/>
          </w:tcPr>
          <w:p w14:paraId="24A45D09" w14:textId="77777777" w:rsidR="00EB16F5" w:rsidRDefault="00EB16F5" w:rsidP="004D0CB6">
            <w:pPr>
              <w:widowControl w:val="0"/>
              <w:spacing w:line="240" w:lineRule="exact"/>
              <w:rPr>
                <w:rFonts w:ascii="游ゴシック" w:eastAsia="游ゴシック" w:hAnsi="游ゴシック"/>
                <w:b/>
                <w:bCs/>
                <w:color w:val="EE0000"/>
                <w:sz w:val="18"/>
                <w:szCs w:val="18"/>
              </w:rPr>
            </w:pPr>
          </w:p>
          <w:p w14:paraId="2415C178" w14:textId="0A6468C7" w:rsidR="00EB16F5" w:rsidRDefault="00EB16F5" w:rsidP="004D0CB6">
            <w:pPr>
              <w:widowControl w:val="0"/>
              <w:spacing w:line="240" w:lineRule="exact"/>
              <w:rPr>
                <w:rFonts w:ascii="游ゴシック" w:eastAsia="游ゴシック" w:hAnsi="游ゴシック"/>
                <w:sz w:val="16"/>
                <w:szCs w:val="16"/>
              </w:rPr>
            </w:pPr>
            <w:r>
              <w:rPr>
                <w:rFonts w:ascii="游ゴシック" w:eastAsia="游ゴシック" w:hAnsi="游ゴシック" w:hint="eastAsia"/>
                <w:b/>
                <w:bCs/>
                <w:color w:val="EE0000"/>
                <w:sz w:val="18"/>
                <w:szCs w:val="18"/>
              </w:rPr>
              <w:t>活動Plan：</w:t>
            </w:r>
            <w:r w:rsidRPr="00EB16F5">
              <w:rPr>
                <w:rFonts w:ascii="游ゴシック" w:eastAsia="游ゴシック" w:hAnsi="游ゴシック" w:hint="eastAsia"/>
                <w:b/>
                <w:bCs/>
                <w:color w:val="EE0000"/>
                <w:sz w:val="18"/>
                <w:szCs w:val="18"/>
              </w:rPr>
              <w:t>自社品質保証活動に基づく内部監査システムの再構築と監査実施</w:t>
            </w:r>
          </w:p>
          <w:p w14:paraId="07B5FB8F" w14:textId="77777777" w:rsidR="00EB16F5" w:rsidRDefault="00EB16F5" w:rsidP="004D0CB6">
            <w:pPr>
              <w:widowControl w:val="0"/>
              <w:spacing w:line="240" w:lineRule="exact"/>
              <w:rPr>
                <w:rFonts w:ascii="游ゴシック" w:eastAsia="游ゴシック" w:hAnsi="游ゴシック"/>
                <w:sz w:val="16"/>
                <w:szCs w:val="16"/>
              </w:rPr>
            </w:pPr>
          </w:p>
          <w:p w14:paraId="19001C77" w14:textId="5091E2C8" w:rsidR="00EB16F5" w:rsidRDefault="00EB16F5" w:rsidP="004D0CB6">
            <w:pPr>
              <w:widowControl w:val="0"/>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 xml:space="preserve">　現状で十分に機能していない内部監査についてシステムから見直しを行い、○○月に実際の監査を実施した。</w:t>
            </w:r>
          </w:p>
          <w:p w14:paraId="2E3133C2" w14:textId="7F055F2C" w:rsidR="00EB16F5" w:rsidRDefault="00EB16F5" w:rsidP="00EB16F5">
            <w:pPr>
              <w:widowControl w:val="0"/>
              <w:spacing w:line="240" w:lineRule="exact"/>
              <w:ind w:firstLineChars="100" w:firstLine="160"/>
              <w:rPr>
                <w:rFonts w:ascii="游ゴシック" w:eastAsia="游ゴシック" w:hAnsi="游ゴシック"/>
                <w:sz w:val="16"/>
                <w:szCs w:val="16"/>
              </w:rPr>
            </w:pPr>
            <w:r>
              <w:rPr>
                <w:rFonts w:ascii="游ゴシック" w:eastAsia="游ゴシック" w:hAnsi="游ゴシック" w:hint="eastAsia"/>
                <w:sz w:val="16"/>
                <w:szCs w:val="16"/>
              </w:rPr>
              <w:t>内部監査ではICARとして重大2件報告、軽微4件報告。その全ての是正計画案は指定期日以内に確認した。</w:t>
            </w:r>
          </w:p>
          <w:p w14:paraId="3450C378" w14:textId="77777777" w:rsidR="00EB16F5" w:rsidRDefault="00EB16F5" w:rsidP="004D0CB6">
            <w:pPr>
              <w:widowControl w:val="0"/>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 xml:space="preserve">　見直しにより監査SOPの改定を順次行い、監査そのものの目的が会社全体で事前共有されたことが最も大きな成果であったと考える。</w:t>
            </w:r>
          </w:p>
          <w:p w14:paraId="36D68C73" w14:textId="0C21259B" w:rsidR="00EB16F5" w:rsidRDefault="00EB16F5" w:rsidP="00EB16F5">
            <w:pPr>
              <w:widowControl w:val="0"/>
              <w:spacing w:line="240" w:lineRule="exact"/>
              <w:ind w:firstLineChars="100" w:firstLine="160"/>
              <w:rPr>
                <w:rFonts w:ascii="游ゴシック" w:eastAsia="游ゴシック" w:hAnsi="游ゴシック"/>
                <w:sz w:val="16"/>
                <w:szCs w:val="16"/>
              </w:rPr>
            </w:pPr>
            <w:r>
              <w:rPr>
                <w:rFonts w:ascii="游ゴシック" w:eastAsia="游ゴシック" w:hAnsi="游ゴシック" w:hint="eastAsia"/>
                <w:sz w:val="16"/>
                <w:szCs w:val="16"/>
              </w:rPr>
              <w:t>また、トップマネジメント意志と現場認識の乖離が明確化されたため、翌年度以降の品質目標について具体的な落とし込みを行う際の情報となった。</w:t>
            </w:r>
          </w:p>
          <w:p w14:paraId="364F239D" w14:textId="77777777" w:rsidR="00EB16F5" w:rsidRDefault="00EB16F5" w:rsidP="00EB16F5">
            <w:pPr>
              <w:widowControl w:val="0"/>
              <w:spacing w:line="240" w:lineRule="exact"/>
              <w:ind w:firstLineChars="100" w:firstLine="160"/>
              <w:rPr>
                <w:rFonts w:ascii="游ゴシック" w:eastAsia="游ゴシック" w:hAnsi="游ゴシック"/>
                <w:sz w:val="16"/>
                <w:szCs w:val="16"/>
              </w:rPr>
            </w:pPr>
            <w:r>
              <w:rPr>
                <w:rFonts w:ascii="游ゴシック" w:eastAsia="游ゴシック" w:hAnsi="游ゴシック" w:hint="eastAsia"/>
                <w:sz w:val="16"/>
                <w:szCs w:val="16"/>
              </w:rPr>
              <w:t>現状で監査員が不足しており一部自分が担当している実務を内部監査対象範囲に含めることが出来ていない。これは来年以降の課題であり、監査員養成を自社内で計画的に進める必要性を考える。</w:t>
            </w:r>
          </w:p>
          <w:p w14:paraId="5FD6E314" w14:textId="77777777" w:rsidR="00EB16F5" w:rsidRPr="00EB16F5" w:rsidRDefault="00EB16F5" w:rsidP="00EB16F5">
            <w:pPr>
              <w:widowControl w:val="0"/>
              <w:spacing w:line="240" w:lineRule="exact"/>
              <w:ind w:firstLineChars="100" w:firstLine="160"/>
              <w:rPr>
                <w:rFonts w:ascii="游ゴシック" w:eastAsia="游ゴシック" w:hAnsi="游ゴシック"/>
                <w:sz w:val="16"/>
                <w:szCs w:val="16"/>
              </w:rPr>
            </w:pPr>
          </w:p>
        </w:tc>
      </w:tr>
      <w:bookmarkEnd w:id="2"/>
      <w:tr w:rsidR="00EB16F5" w:rsidRPr="00EB16F5" w14:paraId="78B33CE6" w14:textId="77777777" w:rsidTr="00EB16F5">
        <w:tc>
          <w:tcPr>
            <w:tcW w:w="10199" w:type="dxa"/>
            <w:shd w:val="clear" w:color="auto" w:fill="auto"/>
          </w:tcPr>
          <w:p w14:paraId="3D3A17E3" w14:textId="192B57BB" w:rsidR="00E70663" w:rsidRPr="00EB16F5" w:rsidRDefault="00E70663" w:rsidP="004D0CB6">
            <w:pPr>
              <w:widowControl w:val="0"/>
              <w:jc w:val="left"/>
              <w:rPr>
                <w:rFonts w:ascii="游ゴシック" w:eastAsia="游ゴシック" w:hAnsi="游ゴシック"/>
                <w:b/>
                <w:bCs/>
                <w:color w:val="EE0000"/>
                <w:sz w:val="18"/>
                <w:szCs w:val="18"/>
              </w:rPr>
            </w:pPr>
            <w:r w:rsidRPr="00EB16F5">
              <w:rPr>
                <w:rFonts w:ascii="游ゴシック" w:eastAsia="游ゴシック" w:hAnsi="游ゴシック" w:hint="eastAsia"/>
                <w:b/>
                <w:bCs/>
                <w:color w:val="EE0000"/>
                <w:sz w:val="18"/>
                <w:szCs w:val="18"/>
              </w:rPr>
              <w:t>学習及び能力開発のテーマ-1：</w:t>
            </w:r>
          </w:p>
        </w:tc>
      </w:tr>
      <w:tr w:rsidR="00E70663" w14:paraId="228EB705" w14:textId="77777777" w:rsidTr="00EB16F5">
        <w:trPr>
          <w:trHeight w:val="829"/>
        </w:trPr>
        <w:tc>
          <w:tcPr>
            <w:tcW w:w="10199" w:type="dxa"/>
          </w:tcPr>
          <w:p w14:paraId="0F3430CE" w14:textId="77777777" w:rsidR="00E70663" w:rsidRDefault="00E70663" w:rsidP="004D0CB6">
            <w:pPr>
              <w:widowControl w:val="0"/>
              <w:spacing w:line="240" w:lineRule="exact"/>
              <w:rPr>
                <w:rFonts w:ascii="游ゴシック" w:eastAsia="游ゴシック" w:hAnsi="游ゴシック"/>
                <w:sz w:val="16"/>
                <w:szCs w:val="16"/>
              </w:rPr>
            </w:pPr>
          </w:p>
          <w:p w14:paraId="4F3C881C" w14:textId="77777777" w:rsidR="00EB16F5" w:rsidRPr="00616466" w:rsidRDefault="00EB16F5" w:rsidP="004D0CB6">
            <w:pPr>
              <w:widowControl w:val="0"/>
              <w:spacing w:line="240" w:lineRule="exact"/>
              <w:rPr>
                <w:rFonts w:ascii="游ゴシック" w:eastAsia="游ゴシック" w:hAnsi="游ゴシック"/>
                <w:sz w:val="16"/>
                <w:szCs w:val="16"/>
              </w:rPr>
            </w:pPr>
          </w:p>
          <w:p w14:paraId="6040FC04" w14:textId="77777777" w:rsidR="00E70663" w:rsidRDefault="00E70663" w:rsidP="004D0CB6">
            <w:pPr>
              <w:widowControl w:val="0"/>
              <w:spacing w:line="240" w:lineRule="exact"/>
              <w:rPr>
                <w:rFonts w:ascii="游ゴシック" w:eastAsia="游ゴシック" w:hAnsi="游ゴシック"/>
                <w:sz w:val="16"/>
                <w:szCs w:val="16"/>
              </w:rPr>
            </w:pPr>
          </w:p>
          <w:p w14:paraId="59DDE744" w14:textId="77777777" w:rsidR="00EB16F5" w:rsidRDefault="00EB16F5" w:rsidP="004D0CB6">
            <w:pPr>
              <w:widowControl w:val="0"/>
              <w:spacing w:line="240" w:lineRule="exact"/>
              <w:rPr>
                <w:rFonts w:ascii="游ゴシック" w:eastAsia="游ゴシック" w:hAnsi="游ゴシック"/>
                <w:sz w:val="16"/>
                <w:szCs w:val="16"/>
              </w:rPr>
            </w:pPr>
          </w:p>
          <w:p w14:paraId="2CF51959" w14:textId="77777777" w:rsidR="00EB16F5" w:rsidRDefault="00EB16F5" w:rsidP="004D0CB6">
            <w:pPr>
              <w:widowControl w:val="0"/>
              <w:spacing w:line="240" w:lineRule="exact"/>
              <w:rPr>
                <w:rFonts w:ascii="游ゴシック" w:eastAsia="游ゴシック" w:hAnsi="游ゴシック"/>
                <w:sz w:val="16"/>
                <w:szCs w:val="16"/>
              </w:rPr>
            </w:pPr>
          </w:p>
          <w:p w14:paraId="3D771C57" w14:textId="77777777" w:rsidR="00EB16F5" w:rsidRDefault="00EB16F5" w:rsidP="004D0CB6">
            <w:pPr>
              <w:widowControl w:val="0"/>
              <w:spacing w:line="240" w:lineRule="exact"/>
              <w:rPr>
                <w:rFonts w:ascii="游ゴシック" w:eastAsia="游ゴシック" w:hAnsi="游ゴシック"/>
                <w:sz w:val="16"/>
                <w:szCs w:val="16"/>
              </w:rPr>
            </w:pPr>
          </w:p>
          <w:p w14:paraId="1AB5FC2E" w14:textId="77777777" w:rsidR="00EB16F5" w:rsidRPr="00616466" w:rsidRDefault="00EB16F5" w:rsidP="004D0CB6">
            <w:pPr>
              <w:widowControl w:val="0"/>
              <w:spacing w:line="240" w:lineRule="exact"/>
              <w:rPr>
                <w:rFonts w:ascii="游ゴシック" w:eastAsia="游ゴシック" w:hAnsi="游ゴシック"/>
                <w:sz w:val="16"/>
                <w:szCs w:val="16"/>
              </w:rPr>
            </w:pPr>
          </w:p>
          <w:p w14:paraId="38111399" w14:textId="77777777" w:rsidR="00E70663" w:rsidRDefault="00E70663" w:rsidP="004D0CB6">
            <w:pPr>
              <w:widowControl w:val="0"/>
              <w:spacing w:line="240" w:lineRule="exact"/>
              <w:rPr>
                <w:rFonts w:ascii="游ゴシック" w:eastAsia="游ゴシック" w:hAnsi="游ゴシック"/>
                <w:sz w:val="18"/>
                <w:szCs w:val="18"/>
              </w:rPr>
            </w:pPr>
          </w:p>
          <w:p w14:paraId="0229AEE0" w14:textId="77777777" w:rsidR="00E70663" w:rsidRDefault="00E70663" w:rsidP="004D0CB6">
            <w:pPr>
              <w:widowControl w:val="0"/>
              <w:spacing w:line="240" w:lineRule="exact"/>
              <w:rPr>
                <w:rFonts w:ascii="游ゴシック" w:eastAsia="游ゴシック" w:hAnsi="游ゴシック"/>
                <w:sz w:val="18"/>
                <w:szCs w:val="18"/>
              </w:rPr>
            </w:pPr>
          </w:p>
          <w:p w14:paraId="14267622" w14:textId="77777777" w:rsidR="00E70663" w:rsidRDefault="00E70663" w:rsidP="004D0CB6">
            <w:pPr>
              <w:widowControl w:val="0"/>
              <w:spacing w:line="240" w:lineRule="exact"/>
              <w:rPr>
                <w:rFonts w:ascii="游ゴシック" w:eastAsia="游ゴシック" w:hAnsi="游ゴシック"/>
                <w:sz w:val="18"/>
                <w:szCs w:val="18"/>
              </w:rPr>
            </w:pPr>
          </w:p>
        </w:tc>
      </w:tr>
      <w:tr w:rsidR="00EB16F5" w:rsidRPr="00EB16F5" w14:paraId="450CABC6" w14:textId="77777777" w:rsidTr="00EB16F5">
        <w:tc>
          <w:tcPr>
            <w:tcW w:w="10199" w:type="dxa"/>
          </w:tcPr>
          <w:p w14:paraId="439BA4C3" w14:textId="77777777" w:rsidR="00EB16F5" w:rsidRPr="00EB16F5" w:rsidRDefault="00EB16F5" w:rsidP="004D0CB6">
            <w:pPr>
              <w:widowControl w:val="0"/>
              <w:jc w:val="left"/>
              <w:rPr>
                <w:rFonts w:ascii="游ゴシック" w:eastAsia="游ゴシック" w:hAnsi="游ゴシック"/>
                <w:b/>
                <w:bCs/>
                <w:color w:val="EE0000"/>
                <w:sz w:val="18"/>
                <w:szCs w:val="18"/>
              </w:rPr>
            </w:pPr>
            <w:r w:rsidRPr="00EB16F5">
              <w:rPr>
                <w:rFonts w:ascii="游ゴシック" w:eastAsia="游ゴシック" w:hAnsi="游ゴシック" w:hint="eastAsia"/>
                <w:b/>
                <w:bCs/>
                <w:color w:val="EE0000"/>
                <w:sz w:val="18"/>
                <w:szCs w:val="18"/>
              </w:rPr>
              <w:lastRenderedPageBreak/>
              <w:t>学習及び能力開発のテーマ-2：</w:t>
            </w:r>
          </w:p>
        </w:tc>
      </w:tr>
      <w:tr w:rsidR="00EB16F5" w14:paraId="2368999D" w14:textId="77777777" w:rsidTr="00EB16F5">
        <w:trPr>
          <w:trHeight w:val="829"/>
        </w:trPr>
        <w:tc>
          <w:tcPr>
            <w:tcW w:w="10199" w:type="dxa"/>
          </w:tcPr>
          <w:p w14:paraId="1226AA17" w14:textId="77777777" w:rsidR="00EB16F5" w:rsidRDefault="00EB16F5" w:rsidP="004D0CB6">
            <w:pPr>
              <w:widowControl w:val="0"/>
              <w:spacing w:line="240" w:lineRule="exact"/>
              <w:rPr>
                <w:rFonts w:ascii="游ゴシック" w:eastAsia="游ゴシック" w:hAnsi="游ゴシック"/>
                <w:sz w:val="16"/>
                <w:szCs w:val="16"/>
              </w:rPr>
            </w:pPr>
          </w:p>
          <w:p w14:paraId="30DF408D" w14:textId="77777777" w:rsidR="00EB16F5" w:rsidRDefault="00EB16F5" w:rsidP="004D0CB6">
            <w:pPr>
              <w:widowControl w:val="0"/>
              <w:spacing w:line="240" w:lineRule="exact"/>
              <w:rPr>
                <w:rFonts w:ascii="游ゴシック" w:eastAsia="游ゴシック" w:hAnsi="游ゴシック"/>
                <w:sz w:val="16"/>
                <w:szCs w:val="16"/>
              </w:rPr>
            </w:pPr>
          </w:p>
          <w:p w14:paraId="723891BC" w14:textId="77777777" w:rsidR="00EB16F5" w:rsidRDefault="00EB16F5" w:rsidP="004D0CB6">
            <w:pPr>
              <w:widowControl w:val="0"/>
              <w:spacing w:line="240" w:lineRule="exact"/>
              <w:rPr>
                <w:rFonts w:ascii="游ゴシック" w:eastAsia="游ゴシック" w:hAnsi="游ゴシック"/>
                <w:sz w:val="16"/>
                <w:szCs w:val="16"/>
              </w:rPr>
            </w:pPr>
          </w:p>
          <w:p w14:paraId="32428138" w14:textId="77777777" w:rsidR="00EB16F5" w:rsidRDefault="00EB16F5" w:rsidP="004D0CB6">
            <w:pPr>
              <w:widowControl w:val="0"/>
              <w:spacing w:line="240" w:lineRule="exact"/>
              <w:rPr>
                <w:rFonts w:ascii="游ゴシック" w:eastAsia="游ゴシック" w:hAnsi="游ゴシック"/>
                <w:sz w:val="16"/>
                <w:szCs w:val="16"/>
              </w:rPr>
            </w:pPr>
          </w:p>
          <w:p w14:paraId="5DDEE2D2" w14:textId="77777777" w:rsidR="00EB16F5" w:rsidRDefault="00EB16F5" w:rsidP="004D0CB6">
            <w:pPr>
              <w:widowControl w:val="0"/>
              <w:spacing w:line="240" w:lineRule="exact"/>
              <w:rPr>
                <w:rFonts w:ascii="游ゴシック" w:eastAsia="游ゴシック" w:hAnsi="游ゴシック"/>
                <w:sz w:val="16"/>
                <w:szCs w:val="16"/>
              </w:rPr>
            </w:pPr>
          </w:p>
          <w:p w14:paraId="71F0E8F4" w14:textId="77777777" w:rsidR="00EB16F5" w:rsidRPr="00616466" w:rsidRDefault="00EB16F5" w:rsidP="004D0CB6">
            <w:pPr>
              <w:widowControl w:val="0"/>
              <w:spacing w:line="240" w:lineRule="exact"/>
              <w:rPr>
                <w:rFonts w:ascii="游ゴシック" w:eastAsia="游ゴシック" w:hAnsi="游ゴシック"/>
                <w:sz w:val="16"/>
                <w:szCs w:val="16"/>
              </w:rPr>
            </w:pPr>
          </w:p>
          <w:p w14:paraId="7058020E" w14:textId="77777777" w:rsidR="00EB16F5" w:rsidRPr="00616466" w:rsidRDefault="00EB16F5" w:rsidP="004D0CB6">
            <w:pPr>
              <w:widowControl w:val="0"/>
              <w:spacing w:line="240" w:lineRule="exact"/>
              <w:rPr>
                <w:rFonts w:ascii="游ゴシック" w:eastAsia="游ゴシック" w:hAnsi="游ゴシック"/>
                <w:sz w:val="16"/>
                <w:szCs w:val="16"/>
              </w:rPr>
            </w:pPr>
          </w:p>
          <w:p w14:paraId="7B53BAC9" w14:textId="77777777" w:rsidR="00EB16F5" w:rsidRDefault="00EB16F5" w:rsidP="004D0CB6">
            <w:pPr>
              <w:widowControl w:val="0"/>
              <w:spacing w:line="240" w:lineRule="exact"/>
              <w:rPr>
                <w:rFonts w:ascii="游ゴシック" w:eastAsia="游ゴシック" w:hAnsi="游ゴシック"/>
                <w:sz w:val="18"/>
                <w:szCs w:val="18"/>
              </w:rPr>
            </w:pPr>
          </w:p>
          <w:p w14:paraId="563199D8" w14:textId="77777777" w:rsidR="00EB16F5" w:rsidRDefault="00EB16F5" w:rsidP="004D0CB6">
            <w:pPr>
              <w:widowControl w:val="0"/>
              <w:spacing w:line="240" w:lineRule="exact"/>
              <w:rPr>
                <w:rFonts w:ascii="游ゴシック" w:eastAsia="游ゴシック" w:hAnsi="游ゴシック"/>
                <w:sz w:val="18"/>
                <w:szCs w:val="18"/>
              </w:rPr>
            </w:pPr>
          </w:p>
          <w:p w14:paraId="47E7D1CE" w14:textId="77777777" w:rsidR="00EB16F5" w:rsidRDefault="00EB16F5" w:rsidP="004D0CB6">
            <w:pPr>
              <w:widowControl w:val="0"/>
              <w:spacing w:line="240" w:lineRule="exact"/>
              <w:rPr>
                <w:rFonts w:ascii="游ゴシック" w:eastAsia="游ゴシック" w:hAnsi="游ゴシック"/>
                <w:sz w:val="18"/>
                <w:szCs w:val="18"/>
              </w:rPr>
            </w:pPr>
          </w:p>
        </w:tc>
      </w:tr>
      <w:tr w:rsidR="00EB16F5" w:rsidRPr="00EB16F5" w14:paraId="7840AD61" w14:textId="77777777" w:rsidTr="00EB16F5">
        <w:tc>
          <w:tcPr>
            <w:tcW w:w="10199" w:type="dxa"/>
            <w:shd w:val="clear" w:color="auto" w:fill="auto"/>
          </w:tcPr>
          <w:p w14:paraId="580FFBEE" w14:textId="00114284" w:rsidR="00E70663" w:rsidRPr="00EB16F5" w:rsidRDefault="00E70663" w:rsidP="004D0CB6">
            <w:pPr>
              <w:widowControl w:val="0"/>
              <w:jc w:val="left"/>
              <w:rPr>
                <w:rFonts w:ascii="游ゴシック" w:eastAsia="游ゴシック" w:hAnsi="游ゴシック"/>
                <w:b/>
                <w:bCs/>
                <w:color w:val="EE0000"/>
                <w:sz w:val="18"/>
                <w:szCs w:val="18"/>
              </w:rPr>
            </w:pPr>
            <w:r w:rsidRPr="00EB16F5">
              <w:rPr>
                <w:rFonts w:ascii="游ゴシック" w:eastAsia="游ゴシック" w:hAnsi="游ゴシック" w:hint="eastAsia"/>
                <w:b/>
                <w:bCs/>
                <w:color w:val="EE0000"/>
                <w:sz w:val="18"/>
                <w:szCs w:val="18"/>
              </w:rPr>
              <w:t>学習及び能力開発のテーマ-</w:t>
            </w:r>
            <w:r w:rsidR="00EB16F5">
              <w:rPr>
                <w:rFonts w:ascii="游ゴシック" w:eastAsia="游ゴシック" w:hAnsi="游ゴシック" w:hint="eastAsia"/>
                <w:b/>
                <w:bCs/>
                <w:color w:val="EE0000"/>
                <w:sz w:val="18"/>
                <w:szCs w:val="18"/>
              </w:rPr>
              <w:t>3</w:t>
            </w:r>
            <w:r w:rsidRPr="00EB16F5">
              <w:rPr>
                <w:rFonts w:ascii="游ゴシック" w:eastAsia="游ゴシック" w:hAnsi="游ゴシック" w:hint="eastAsia"/>
                <w:b/>
                <w:bCs/>
                <w:color w:val="EE0000"/>
                <w:sz w:val="18"/>
                <w:szCs w:val="18"/>
              </w:rPr>
              <w:t>：</w:t>
            </w:r>
          </w:p>
        </w:tc>
      </w:tr>
      <w:tr w:rsidR="00E70663" w14:paraId="0A0DA5F0" w14:textId="77777777" w:rsidTr="00EB16F5">
        <w:trPr>
          <w:trHeight w:val="829"/>
        </w:trPr>
        <w:tc>
          <w:tcPr>
            <w:tcW w:w="10199" w:type="dxa"/>
          </w:tcPr>
          <w:p w14:paraId="64484CDC" w14:textId="77777777" w:rsidR="00E70663" w:rsidRPr="00616466" w:rsidRDefault="00E70663" w:rsidP="004D0CB6">
            <w:pPr>
              <w:widowControl w:val="0"/>
              <w:spacing w:line="240" w:lineRule="exact"/>
              <w:rPr>
                <w:rFonts w:ascii="游ゴシック" w:eastAsia="游ゴシック" w:hAnsi="游ゴシック"/>
                <w:sz w:val="16"/>
                <w:szCs w:val="16"/>
              </w:rPr>
            </w:pPr>
          </w:p>
          <w:p w14:paraId="44B9800B" w14:textId="77777777" w:rsidR="00E70663" w:rsidRDefault="00E70663" w:rsidP="004D0CB6">
            <w:pPr>
              <w:widowControl w:val="0"/>
              <w:spacing w:line="240" w:lineRule="exact"/>
              <w:rPr>
                <w:rFonts w:ascii="游ゴシック" w:eastAsia="游ゴシック" w:hAnsi="游ゴシック"/>
                <w:sz w:val="16"/>
                <w:szCs w:val="16"/>
              </w:rPr>
            </w:pPr>
          </w:p>
          <w:p w14:paraId="65B33FEB" w14:textId="77777777" w:rsidR="00EB16F5" w:rsidRDefault="00EB16F5" w:rsidP="004D0CB6">
            <w:pPr>
              <w:widowControl w:val="0"/>
              <w:spacing w:line="240" w:lineRule="exact"/>
              <w:rPr>
                <w:rFonts w:ascii="游ゴシック" w:eastAsia="游ゴシック" w:hAnsi="游ゴシック"/>
                <w:sz w:val="16"/>
                <w:szCs w:val="16"/>
              </w:rPr>
            </w:pPr>
          </w:p>
          <w:p w14:paraId="529A9BE3" w14:textId="77777777" w:rsidR="00EB16F5" w:rsidRDefault="00EB16F5" w:rsidP="004D0CB6">
            <w:pPr>
              <w:widowControl w:val="0"/>
              <w:spacing w:line="240" w:lineRule="exact"/>
              <w:rPr>
                <w:rFonts w:ascii="游ゴシック" w:eastAsia="游ゴシック" w:hAnsi="游ゴシック"/>
                <w:sz w:val="16"/>
                <w:szCs w:val="16"/>
              </w:rPr>
            </w:pPr>
          </w:p>
          <w:p w14:paraId="3E64A604" w14:textId="77777777" w:rsidR="00EB16F5" w:rsidRDefault="00EB16F5" w:rsidP="004D0CB6">
            <w:pPr>
              <w:widowControl w:val="0"/>
              <w:spacing w:line="240" w:lineRule="exact"/>
              <w:rPr>
                <w:rFonts w:ascii="游ゴシック" w:eastAsia="游ゴシック" w:hAnsi="游ゴシック"/>
                <w:sz w:val="16"/>
                <w:szCs w:val="16"/>
              </w:rPr>
            </w:pPr>
          </w:p>
          <w:p w14:paraId="127ED8FC" w14:textId="77777777" w:rsidR="00EB16F5" w:rsidRDefault="00EB16F5" w:rsidP="004D0CB6">
            <w:pPr>
              <w:widowControl w:val="0"/>
              <w:spacing w:line="240" w:lineRule="exact"/>
              <w:rPr>
                <w:rFonts w:ascii="游ゴシック" w:eastAsia="游ゴシック" w:hAnsi="游ゴシック"/>
                <w:sz w:val="16"/>
                <w:szCs w:val="16"/>
              </w:rPr>
            </w:pPr>
          </w:p>
          <w:p w14:paraId="14A0DE1D" w14:textId="77777777" w:rsidR="00EB16F5" w:rsidRPr="00616466" w:rsidRDefault="00EB16F5" w:rsidP="004D0CB6">
            <w:pPr>
              <w:widowControl w:val="0"/>
              <w:spacing w:line="240" w:lineRule="exact"/>
              <w:rPr>
                <w:rFonts w:ascii="游ゴシック" w:eastAsia="游ゴシック" w:hAnsi="游ゴシック"/>
                <w:sz w:val="16"/>
                <w:szCs w:val="16"/>
              </w:rPr>
            </w:pPr>
          </w:p>
          <w:p w14:paraId="1B7203F5" w14:textId="77777777" w:rsidR="00E70663" w:rsidRPr="00EB16F5" w:rsidRDefault="00E70663" w:rsidP="004D0CB6">
            <w:pPr>
              <w:widowControl w:val="0"/>
              <w:spacing w:line="240" w:lineRule="exact"/>
              <w:rPr>
                <w:rFonts w:ascii="游ゴシック" w:eastAsia="游ゴシック" w:hAnsi="游ゴシック"/>
                <w:sz w:val="18"/>
                <w:szCs w:val="18"/>
              </w:rPr>
            </w:pPr>
          </w:p>
          <w:p w14:paraId="000E9F4E" w14:textId="77777777" w:rsidR="00E70663" w:rsidRDefault="00E70663" w:rsidP="004D0CB6">
            <w:pPr>
              <w:widowControl w:val="0"/>
              <w:spacing w:line="240" w:lineRule="exact"/>
              <w:rPr>
                <w:rFonts w:ascii="游ゴシック" w:eastAsia="游ゴシック" w:hAnsi="游ゴシック"/>
                <w:sz w:val="18"/>
                <w:szCs w:val="18"/>
              </w:rPr>
            </w:pPr>
          </w:p>
          <w:p w14:paraId="4C0229E2" w14:textId="77777777" w:rsidR="00E70663" w:rsidRDefault="00E70663" w:rsidP="004D0CB6">
            <w:pPr>
              <w:widowControl w:val="0"/>
              <w:spacing w:line="240" w:lineRule="exact"/>
              <w:rPr>
                <w:rFonts w:ascii="游ゴシック" w:eastAsia="游ゴシック" w:hAnsi="游ゴシック"/>
                <w:sz w:val="18"/>
                <w:szCs w:val="18"/>
              </w:rPr>
            </w:pPr>
          </w:p>
        </w:tc>
      </w:tr>
      <w:tr w:rsidR="00EB16F5" w:rsidRPr="00EB16F5" w14:paraId="422F42D0" w14:textId="77777777" w:rsidTr="00EB16F5">
        <w:tc>
          <w:tcPr>
            <w:tcW w:w="10199" w:type="dxa"/>
            <w:shd w:val="clear" w:color="auto" w:fill="F2F2F2" w:themeFill="background1" w:themeFillShade="F2"/>
          </w:tcPr>
          <w:p w14:paraId="0B5E7806" w14:textId="0026A0EA" w:rsidR="00EB16F5" w:rsidRPr="00EB16F5" w:rsidRDefault="00EB16F5" w:rsidP="00EB16F5">
            <w:pPr>
              <w:widowControl w:val="0"/>
              <w:jc w:val="center"/>
              <w:rPr>
                <w:rFonts w:ascii="游ゴシック" w:eastAsia="游ゴシック" w:hAnsi="游ゴシック"/>
                <w:b/>
                <w:bCs/>
                <w:color w:val="EE0000"/>
                <w:sz w:val="18"/>
                <w:szCs w:val="18"/>
              </w:rPr>
            </w:pPr>
            <w:r>
              <w:rPr>
                <w:rFonts w:ascii="游ゴシック" w:eastAsia="游ゴシック" w:hAnsi="游ゴシック" w:hint="eastAsia"/>
                <w:b/>
                <w:bCs/>
                <w:color w:val="EE0000"/>
                <w:sz w:val="18"/>
                <w:szCs w:val="18"/>
              </w:rPr>
              <w:t xml:space="preserve">記入例　</w:t>
            </w:r>
            <w:r w:rsidRPr="00EB16F5">
              <w:rPr>
                <w:rFonts w:ascii="游ゴシック" w:eastAsia="游ゴシック" w:hAnsi="游ゴシック" w:hint="eastAsia"/>
                <w:b/>
                <w:bCs/>
                <w:color w:val="EE0000"/>
                <w:sz w:val="18"/>
                <w:szCs w:val="18"/>
              </w:rPr>
              <w:t>その他、特記すべき学習及び能力開発のテーマ（体裁は自由、時間軸の記録を推奨）</w:t>
            </w:r>
          </w:p>
        </w:tc>
      </w:tr>
      <w:tr w:rsidR="00EB16F5" w:rsidRPr="00E02C20" w14:paraId="10194E75" w14:textId="77777777" w:rsidTr="00EB16F5">
        <w:trPr>
          <w:trHeight w:val="829"/>
        </w:trPr>
        <w:tc>
          <w:tcPr>
            <w:tcW w:w="10199" w:type="dxa"/>
            <w:shd w:val="clear" w:color="auto" w:fill="F2F2F2" w:themeFill="background1" w:themeFillShade="F2"/>
          </w:tcPr>
          <w:p w14:paraId="2A230E17" w14:textId="77777777" w:rsidR="00EB16F5" w:rsidRPr="00E02C20" w:rsidRDefault="00EB16F5" w:rsidP="004D0CB6">
            <w:pPr>
              <w:widowControl w:val="0"/>
              <w:spacing w:line="240" w:lineRule="exact"/>
              <w:rPr>
                <w:rFonts w:ascii="游ゴシック" w:eastAsia="游ゴシック" w:hAnsi="游ゴシック"/>
                <w:sz w:val="18"/>
                <w:szCs w:val="18"/>
              </w:rPr>
            </w:pPr>
            <w:r w:rsidRPr="00E02C20">
              <w:rPr>
                <w:rFonts w:ascii="游ゴシック" w:eastAsia="游ゴシック" w:hAnsi="游ゴシック" w:hint="eastAsia"/>
                <w:b/>
                <w:bCs/>
                <w:sz w:val="18"/>
                <w:szCs w:val="18"/>
              </w:rPr>
              <w:t>例</w:t>
            </w:r>
            <w:r>
              <w:rPr>
                <w:rFonts w:ascii="游ゴシック" w:eastAsia="游ゴシック" w:hAnsi="游ゴシック" w:hint="eastAsia"/>
                <w:b/>
                <w:bCs/>
                <w:sz w:val="18"/>
                <w:szCs w:val="18"/>
              </w:rPr>
              <w:t>-1</w:t>
            </w:r>
            <w:r w:rsidRPr="00E02C20">
              <w:rPr>
                <w:rFonts w:ascii="游ゴシック" w:eastAsia="游ゴシック" w:hAnsi="游ゴシック" w:hint="eastAsia"/>
                <w:b/>
                <w:bCs/>
                <w:sz w:val="18"/>
                <w:szCs w:val="18"/>
              </w:rPr>
              <w:t>：外部セミナー参加</w:t>
            </w:r>
            <w:r>
              <w:rPr>
                <w:rFonts w:ascii="游ゴシック" w:eastAsia="游ゴシック" w:hAnsi="游ゴシック" w:hint="eastAsia"/>
                <w:b/>
                <w:bCs/>
                <w:sz w:val="18"/>
                <w:szCs w:val="18"/>
              </w:rPr>
              <w:t>（3h）</w:t>
            </w:r>
          </w:p>
          <w:p w14:paraId="1DE04ABF" w14:textId="77777777" w:rsidR="00EB16F5" w:rsidRPr="00E02C20" w:rsidRDefault="00EB16F5" w:rsidP="004D0CB6">
            <w:pPr>
              <w:widowControl w:val="0"/>
              <w:spacing w:line="240" w:lineRule="exact"/>
              <w:rPr>
                <w:rFonts w:ascii="游ゴシック" w:eastAsia="游ゴシック" w:hAnsi="游ゴシック"/>
                <w:sz w:val="18"/>
                <w:szCs w:val="18"/>
              </w:rPr>
            </w:pPr>
            <w:r w:rsidRPr="00E02C20">
              <w:rPr>
                <w:rFonts w:ascii="游ゴシック" w:eastAsia="游ゴシック" w:hAnsi="游ゴシック" w:hint="eastAsia"/>
                <w:sz w:val="18"/>
                <w:szCs w:val="18"/>
              </w:rPr>
              <w:t>○○学会の△△セミナー「PIC/S GMPにおける汚染管理戦略の進め方」に参加</w:t>
            </w:r>
          </w:p>
          <w:p w14:paraId="40A03251" w14:textId="77777777" w:rsidR="00EB16F5" w:rsidRDefault="00EB16F5" w:rsidP="004D0CB6">
            <w:pPr>
              <w:widowControl w:val="0"/>
              <w:spacing w:line="240" w:lineRule="exact"/>
              <w:rPr>
                <w:rFonts w:ascii="游ゴシック" w:eastAsia="游ゴシック" w:hAnsi="游ゴシック"/>
                <w:sz w:val="18"/>
                <w:szCs w:val="18"/>
              </w:rPr>
            </w:pPr>
            <w:r w:rsidRPr="00E02C20">
              <w:rPr>
                <w:rFonts w:ascii="游ゴシック" w:eastAsia="游ゴシック" w:hAnsi="游ゴシック" w:hint="eastAsia"/>
                <w:sz w:val="18"/>
                <w:szCs w:val="18"/>
              </w:rPr>
              <w:t>××年××月××日 会場：XXXXX</w:t>
            </w:r>
          </w:p>
          <w:p w14:paraId="5CB7185A" w14:textId="77777777" w:rsidR="00EB16F5" w:rsidRPr="00E02C20" w:rsidRDefault="00EB16F5" w:rsidP="004D0CB6">
            <w:pPr>
              <w:widowControl w:val="0"/>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レジュメを別途添付</w:t>
            </w:r>
          </w:p>
          <w:p w14:paraId="772E271C" w14:textId="77777777" w:rsidR="00EB16F5" w:rsidRPr="00E02C20" w:rsidRDefault="00EB16F5" w:rsidP="004D0CB6">
            <w:pPr>
              <w:widowControl w:val="0"/>
              <w:spacing w:line="240" w:lineRule="exact"/>
              <w:rPr>
                <w:rFonts w:ascii="游ゴシック" w:eastAsia="游ゴシック" w:hAnsi="游ゴシック"/>
                <w:sz w:val="18"/>
                <w:szCs w:val="18"/>
              </w:rPr>
            </w:pPr>
            <w:r w:rsidRPr="00E02C20">
              <w:rPr>
                <w:rFonts w:ascii="游ゴシック" w:eastAsia="游ゴシック" w:hAnsi="游ゴシック" w:hint="eastAsia"/>
                <w:sz w:val="18"/>
                <w:szCs w:val="18"/>
              </w:rPr>
              <w:t>受講目的：</w:t>
            </w:r>
          </w:p>
          <w:p w14:paraId="409F4506" w14:textId="77777777" w:rsidR="00EB16F5" w:rsidRPr="00E02C20" w:rsidRDefault="00EB16F5" w:rsidP="004D0CB6">
            <w:pPr>
              <w:widowControl w:val="0"/>
              <w:spacing w:line="240" w:lineRule="exact"/>
              <w:rPr>
                <w:rFonts w:ascii="游ゴシック" w:eastAsia="游ゴシック" w:hAnsi="游ゴシック"/>
                <w:sz w:val="18"/>
                <w:szCs w:val="18"/>
              </w:rPr>
            </w:pPr>
            <w:r w:rsidRPr="00E02C20">
              <w:rPr>
                <w:rFonts w:ascii="游ゴシック" w:eastAsia="游ゴシック" w:hAnsi="游ゴシック" w:hint="eastAsia"/>
                <w:sz w:val="18"/>
                <w:szCs w:val="18"/>
              </w:rPr>
              <w:t>受講内容：</w:t>
            </w:r>
          </w:p>
          <w:p w14:paraId="3927C7BA" w14:textId="77777777" w:rsidR="00EB16F5" w:rsidRPr="00E02C20" w:rsidRDefault="00EB16F5" w:rsidP="004D0CB6">
            <w:pPr>
              <w:widowControl w:val="0"/>
              <w:spacing w:line="240" w:lineRule="exact"/>
              <w:rPr>
                <w:rFonts w:ascii="游ゴシック" w:eastAsia="游ゴシック" w:hAnsi="游ゴシック"/>
                <w:sz w:val="18"/>
                <w:szCs w:val="18"/>
              </w:rPr>
            </w:pPr>
            <w:r w:rsidRPr="00E02C20">
              <w:rPr>
                <w:rFonts w:ascii="游ゴシック" w:eastAsia="游ゴシック" w:hAnsi="游ゴシック" w:hint="eastAsia"/>
                <w:sz w:val="18"/>
                <w:szCs w:val="18"/>
              </w:rPr>
              <w:t>気付き：</w:t>
            </w:r>
          </w:p>
          <w:p w14:paraId="46260E86" w14:textId="77777777" w:rsidR="00EB16F5" w:rsidRPr="00B96860" w:rsidRDefault="00EB16F5" w:rsidP="004D0CB6">
            <w:pPr>
              <w:widowControl w:val="0"/>
              <w:spacing w:line="240" w:lineRule="exact"/>
              <w:rPr>
                <w:rFonts w:ascii="游ゴシック" w:eastAsia="游ゴシック" w:hAnsi="游ゴシック"/>
                <w:b/>
                <w:bCs/>
                <w:sz w:val="18"/>
                <w:szCs w:val="18"/>
              </w:rPr>
            </w:pPr>
            <w:r w:rsidRPr="00B96860">
              <w:rPr>
                <w:rFonts w:ascii="游ゴシック" w:eastAsia="游ゴシック" w:hAnsi="游ゴシック" w:hint="eastAsia"/>
                <w:b/>
                <w:bCs/>
                <w:sz w:val="18"/>
                <w:szCs w:val="18"/>
              </w:rPr>
              <w:t>例-2：自己学習</w:t>
            </w:r>
            <w:r>
              <w:rPr>
                <w:rFonts w:ascii="游ゴシック" w:eastAsia="游ゴシック" w:hAnsi="游ゴシック" w:hint="eastAsia"/>
                <w:b/>
                <w:bCs/>
                <w:sz w:val="18"/>
                <w:szCs w:val="18"/>
              </w:rPr>
              <w:t>（クリーンルームの構造理解/ISO14644-1、5h）</w:t>
            </w:r>
          </w:p>
          <w:p w14:paraId="3D08105C" w14:textId="77777777" w:rsidR="00EB16F5" w:rsidRDefault="00EB16F5" w:rsidP="004D0CB6">
            <w:pPr>
              <w:widowControl w:val="0"/>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目的：微生物管理を関連付けてクリーンルームの構造理解を深める</w:t>
            </w:r>
          </w:p>
          <w:p w14:paraId="79685F8D" w14:textId="77777777" w:rsidR="00EB16F5" w:rsidRDefault="00EB16F5" w:rsidP="004D0CB6">
            <w:pPr>
              <w:widowControl w:val="0"/>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内容：</w:t>
            </w:r>
          </w:p>
          <w:p w14:paraId="3426A507" w14:textId="77777777" w:rsidR="00EB16F5" w:rsidRDefault="00EB16F5" w:rsidP="004D0CB6">
            <w:pPr>
              <w:widowControl w:val="0"/>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気付き：</w:t>
            </w:r>
          </w:p>
          <w:p w14:paraId="4995BA4F" w14:textId="77777777" w:rsidR="00EB16F5" w:rsidRPr="00E02C20" w:rsidRDefault="00EB16F5" w:rsidP="004D0CB6">
            <w:pPr>
              <w:widowControl w:val="0"/>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フィードバック：</w:t>
            </w:r>
          </w:p>
        </w:tc>
      </w:tr>
      <w:tr w:rsidR="00EB16F5" w:rsidRPr="00EB16F5" w14:paraId="612B7157" w14:textId="77777777" w:rsidTr="00EB16F5">
        <w:tc>
          <w:tcPr>
            <w:tcW w:w="10199" w:type="dxa"/>
          </w:tcPr>
          <w:p w14:paraId="27396D86" w14:textId="77777777" w:rsidR="00EB16F5" w:rsidRPr="00EB16F5" w:rsidRDefault="00EB16F5" w:rsidP="00EB16F5">
            <w:pPr>
              <w:widowControl w:val="0"/>
              <w:jc w:val="left"/>
              <w:rPr>
                <w:rFonts w:ascii="游ゴシック" w:eastAsia="游ゴシック" w:hAnsi="游ゴシック"/>
                <w:b/>
                <w:bCs/>
                <w:color w:val="EE0000"/>
                <w:sz w:val="18"/>
                <w:szCs w:val="18"/>
              </w:rPr>
            </w:pPr>
            <w:r w:rsidRPr="00EB16F5">
              <w:rPr>
                <w:rFonts w:ascii="游ゴシック" w:eastAsia="游ゴシック" w:hAnsi="游ゴシック" w:hint="eastAsia"/>
                <w:b/>
                <w:bCs/>
                <w:color w:val="EE0000"/>
                <w:sz w:val="18"/>
                <w:szCs w:val="18"/>
              </w:rPr>
              <w:t>その他、特記すべき学習及び能力開発のテーマ（体裁は自由、時間軸の記録を推奨）</w:t>
            </w:r>
          </w:p>
        </w:tc>
      </w:tr>
      <w:tr w:rsidR="00EB16F5" w:rsidRPr="00E02C20" w14:paraId="175AA723" w14:textId="77777777" w:rsidTr="00EB16F5">
        <w:trPr>
          <w:trHeight w:val="829"/>
        </w:trPr>
        <w:tc>
          <w:tcPr>
            <w:tcW w:w="10199" w:type="dxa"/>
          </w:tcPr>
          <w:p w14:paraId="60A659B4" w14:textId="77777777" w:rsidR="00EB16F5" w:rsidRDefault="00EB16F5" w:rsidP="004D0CB6">
            <w:pPr>
              <w:widowControl w:val="0"/>
              <w:spacing w:line="240" w:lineRule="exact"/>
              <w:rPr>
                <w:rFonts w:ascii="游ゴシック" w:eastAsia="游ゴシック" w:hAnsi="游ゴシック"/>
                <w:sz w:val="18"/>
                <w:szCs w:val="18"/>
              </w:rPr>
            </w:pPr>
          </w:p>
          <w:p w14:paraId="0009F93E" w14:textId="77777777" w:rsidR="00EB16F5" w:rsidRDefault="00EB16F5" w:rsidP="004D0CB6">
            <w:pPr>
              <w:widowControl w:val="0"/>
              <w:spacing w:line="240" w:lineRule="exact"/>
              <w:rPr>
                <w:rFonts w:ascii="游ゴシック" w:eastAsia="游ゴシック" w:hAnsi="游ゴシック"/>
                <w:sz w:val="18"/>
                <w:szCs w:val="18"/>
              </w:rPr>
            </w:pPr>
          </w:p>
          <w:p w14:paraId="5F007459" w14:textId="77777777" w:rsidR="00EB16F5" w:rsidRDefault="00EB16F5" w:rsidP="004D0CB6">
            <w:pPr>
              <w:widowControl w:val="0"/>
              <w:spacing w:line="240" w:lineRule="exact"/>
              <w:rPr>
                <w:rFonts w:ascii="游ゴシック" w:eastAsia="游ゴシック" w:hAnsi="游ゴシック"/>
                <w:sz w:val="18"/>
                <w:szCs w:val="18"/>
              </w:rPr>
            </w:pPr>
          </w:p>
          <w:p w14:paraId="4C2DF596" w14:textId="77777777" w:rsidR="00EB16F5" w:rsidRDefault="00EB16F5" w:rsidP="004D0CB6">
            <w:pPr>
              <w:widowControl w:val="0"/>
              <w:spacing w:line="240" w:lineRule="exact"/>
              <w:rPr>
                <w:rFonts w:ascii="游ゴシック" w:eastAsia="游ゴシック" w:hAnsi="游ゴシック"/>
                <w:sz w:val="18"/>
                <w:szCs w:val="18"/>
              </w:rPr>
            </w:pPr>
          </w:p>
          <w:p w14:paraId="3DD095E3" w14:textId="77777777" w:rsidR="00EB16F5" w:rsidRDefault="00EB16F5" w:rsidP="004D0CB6">
            <w:pPr>
              <w:widowControl w:val="0"/>
              <w:spacing w:line="240" w:lineRule="exact"/>
              <w:rPr>
                <w:rFonts w:ascii="游ゴシック" w:eastAsia="游ゴシック" w:hAnsi="游ゴシック"/>
                <w:sz w:val="18"/>
                <w:szCs w:val="18"/>
              </w:rPr>
            </w:pPr>
          </w:p>
          <w:p w14:paraId="234BF454" w14:textId="77777777" w:rsidR="00EB16F5" w:rsidRDefault="00EB16F5" w:rsidP="004D0CB6">
            <w:pPr>
              <w:widowControl w:val="0"/>
              <w:spacing w:line="240" w:lineRule="exact"/>
              <w:rPr>
                <w:rFonts w:ascii="游ゴシック" w:eastAsia="游ゴシック" w:hAnsi="游ゴシック"/>
                <w:sz w:val="18"/>
                <w:szCs w:val="18"/>
              </w:rPr>
            </w:pPr>
          </w:p>
          <w:p w14:paraId="0ABF9249" w14:textId="77777777" w:rsidR="00EB16F5" w:rsidRDefault="00EB16F5" w:rsidP="004D0CB6">
            <w:pPr>
              <w:widowControl w:val="0"/>
              <w:spacing w:line="240" w:lineRule="exact"/>
              <w:rPr>
                <w:rFonts w:ascii="游ゴシック" w:eastAsia="游ゴシック" w:hAnsi="游ゴシック"/>
                <w:sz w:val="18"/>
                <w:szCs w:val="18"/>
              </w:rPr>
            </w:pPr>
          </w:p>
          <w:p w14:paraId="40FB4F26" w14:textId="77777777" w:rsidR="00EB16F5" w:rsidRDefault="00EB16F5" w:rsidP="004D0CB6">
            <w:pPr>
              <w:widowControl w:val="0"/>
              <w:spacing w:line="240" w:lineRule="exact"/>
              <w:rPr>
                <w:rFonts w:ascii="游ゴシック" w:eastAsia="游ゴシック" w:hAnsi="游ゴシック"/>
                <w:sz w:val="18"/>
                <w:szCs w:val="18"/>
              </w:rPr>
            </w:pPr>
          </w:p>
          <w:p w14:paraId="519F4F9E" w14:textId="77777777" w:rsidR="00EB16F5" w:rsidRDefault="00EB16F5" w:rsidP="004D0CB6">
            <w:pPr>
              <w:widowControl w:val="0"/>
              <w:spacing w:line="240" w:lineRule="exact"/>
              <w:rPr>
                <w:rFonts w:ascii="游ゴシック" w:eastAsia="游ゴシック" w:hAnsi="游ゴシック"/>
                <w:sz w:val="18"/>
                <w:szCs w:val="18"/>
              </w:rPr>
            </w:pPr>
          </w:p>
          <w:p w14:paraId="68EAEB88" w14:textId="0BCA9E51" w:rsidR="00EB16F5" w:rsidRPr="00E02C20" w:rsidRDefault="00EB16F5" w:rsidP="004D0CB6">
            <w:pPr>
              <w:widowControl w:val="0"/>
              <w:spacing w:line="240" w:lineRule="exact"/>
              <w:rPr>
                <w:rFonts w:ascii="游ゴシック" w:eastAsia="游ゴシック" w:hAnsi="游ゴシック"/>
                <w:sz w:val="18"/>
                <w:szCs w:val="18"/>
              </w:rPr>
            </w:pPr>
          </w:p>
        </w:tc>
      </w:tr>
    </w:tbl>
    <w:p w14:paraId="22E46DF1" w14:textId="77777777" w:rsidR="000720D1" w:rsidRDefault="000720D1" w:rsidP="00EA07B3">
      <w:pPr>
        <w:widowControl w:val="0"/>
        <w:rPr>
          <w:rFonts w:ascii="游ゴシック" w:eastAsia="游ゴシック" w:hAnsi="游ゴシック" w:hint="eastAsia"/>
          <w:sz w:val="18"/>
          <w:szCs w:val="18"/>
        </w:rPr>
      </w:pPr>
    </w:p>
    <w:p w14:paraId="05E51028" w14:textId="08A43422" w:rsidR="000720D1" w:rsidRPr="000720D1" w:rsidRDefault="00C672A2" w:rsidP="000720D1">
      <w:pPr>
        <w:widowControl w:val="0"/>
        <w:rPr>
          <w:rFonts w:ascii="游ゴシック" w:eastAsia="游ゴシック" w:hAnsi="游ゴシック"/>
          <w:b/>
          <w:bCs/>
          <w:sz w:val="18"/>
          <w:szCs w:val="18"/>
          <w:u w:val="single"/>
        </w:rPr>
      </w:pPr>
      <w:r>
        <w:rPr>
          <w:rFonts w:ascii="游ゴシック" w:eastAsia="游ゴシック" w:hAnsi="游ゴシック" w:hint="eastAsia"/>
          <w:b/>
          <w:bCs/>
          <w:sz w:val="18"/>
          <w:szCs w:val="18"/>
          <w:u w:val="single"/>
        </w:rPr>
        <w:t>・</w:t>
      </w:r>
      <w:r w:rsidR="000720D1" w:rsidRPr="000720D1">
        <w:rPr>
          <w:rFonts w:ascii="游ゴシック" w:eastAsia="游ゴシック" w:hAnsi="游ゴシック" w:hint="eastAsia"/>
          <w:b/>
          <w:bCs/>
          <w:sz w:val="18"/>
          <w:szCs w:val="18"/>
          <w:u w:val="single"/>
        </w:rPr>
        <w:t>本シート作成日</w:t>
      </w:r>
    </w:p>
    <w:tbl>
      <w:tblPr>
        <w:tblStyle w:val="a3"/>
        <w:tblW w:w="0" w:type="auto"/>
        <w:tblLook w:val="04A0" w:firstRow="1" w:lastRow="0" w:firstColumn="1" w:lastColumn="0" w:noHBand="0" w:noVBand="1"/>
      </w:tblPr>
      <w:tblGrid>
        <w:gridCol w:w="10194"/>
      </w:tblGrid>
      <w:tr w:rsidR="000720D1" w14:paraId="639FE766" w14:textId="77777777" w:rsidTr="004F4ABE">
        <w:tc>
          <w:tcPr>
            <w:tcW w:w="10194" w:type="dxa"/>
          </w:tcPr>
          <w:p w14:paraId="3FA97951" w14:textId="0ADDDB4D" w:rsidR="000720D1" w:rsidRDefault="000720D1" w:rsidP="004F4ABE">
            <w:pPr>
              <w:rPr>
                <w:rFonts w:ascii="游ゴシック" w:eastAsia="游ゴシック" w:hAnsi="游ゴシック" w:cs="Times New Roman"/>
                <w:sz w:val="20"/>
                <w:szCs w:val="21"/>
              </w:rPr>
            </w:pPr>
          </w:p>
        </w:tc>
      </w:tr>
    </w:tbl>
    <w:p w14:paraId="7F640C6C" w14:textId="77777777" w:rsidR="000720D1" w:rsidRDefault="000720D1" w:rsidP="000720D1">
      <w:pPr>
        <w:jc w:val="left"/>
        <w:rPr>
          <w:rFonts w:ascii="游ゴシック" w:eastAsia="游ゴシック" w:hAnsi="游ゴシック" w:cs="Times New Roman"/>
          <w:sz w:val="18"/>
          <w:szCs w:val="20"/>
        </w:rPr>
      </w:pPr>
    </w:p>
    <w:p w14:paraId="2992D1C4" w14:textId="77777777" w:rsidR="00C672A2" w:rsidRDefault="00C672A2" w:rsidP="000720D1">
      <w:pPr>
        <w:jc w:val="left"/>
        <w:rPr>
          <w:rFonts w:ascii="游ゴシック" w:eastAsia="游ゴシック" w:hAnsi="游ゴシック" w:cs="Times New Roman" w:hint="eastAsia"/>
          <w:sz w:val="18"/>
          <w:szCs w:val="20"/>
        </w:rPr>
      </w:pPr>
    </w:p>
    <w:p w14:paraId="63417341" w14:textId="00860BE5" w:rsidR="00C672A2" w:rsidRPr="00C672A2" w:rsidRDefault="00C672A2" w:rsidP="00C672A2">
      <w:pPr>
        <w:spacing w:line="320" w:lineRule="exact"/>
        <w:jc w:val="center"/>
        <w:rPr>
          <w:rFonts w:ascii="游ゴシック" w:eastAsia="游ゴシック" w:hAnsi="游ゴシック" w:cs="Times New Roman" w:hint="eastAsia"/>
          <w:b/>
          <w:bCs/>
          <w:color w:val="FF0000"/>
          <w:sz w:val="22"/>
          <w:szCs w:val="24"/>
        </w:rPr>
      </w:pPr>
      <w:r>
        <w:rPr>
          <w:rFonts w:ascii="游ゴシック" w:eastAsia="游ゴシック" w:hAnsi="游ゴシック" w:cs="Times New Roman" w:hint="eastAsia"/>
          <w:b/>
          <w:bCs/>
          <w:color w:val="FF0000"/>
          <w:sz w:val="22"/>
          <w:szCs w:val="24"/>
        </w:rPr>
        <w:t>PDF形式により保存、</w:t>
      </w:r>
      <w:r>
        <w:rPr>
          <w:rFonts w:ascii="游ゴシック" w:eastAsia="游ゴシック" w:hAnsi="游ゴシック" w:cs="Times New Roman" w:hint="eastAsia"/>
          <w:b/>
          <w:bCs/>
          <w:color w:val="FF0000"/>
          <w:sz w:val="22"/>
          <w:szCs w:val="24"/>
        </w:rPr>
        <w:t>申請</w:t>
      </w:r>
      <w:r>
        <w:rPr>
          <w:rFonts w:ascii="游ゴシック" w:eastAsia="游ゴシック" w:hAnsi="游ゴシック" w:cs="Times New Roman" w:hint="eastAsia"/>
          <w:b/>
          <w:bCs/>
          <w:color w:val="FF0000"/>
          <w:sz w:val="22"/>
          <w:szCs w:val="24"/>
        </w:rPr>
        <w:t>フォームから添付を行ってください</w:t>
      </w:r>
    </w:p>
    <w:p w14:paraId="686E91E7" w14:textId="3C3D91BB" w:rsidR="000720D1" w:rsidRPr="000720D1" w:rsidRDefault="000720D1" w:rsidP="000720D1">
      <w:pPr>
        <w:jc w:val="right"/>
        <w:rPr>
          <w:rFonts w:ascii="游ゴシック" w:eastAsia="游ゴシック" w:hAnsi="游ゴシック" w:cs="Times New Roman"/>
          <w:b/>
          <w:bCs/>
          <w:sz w:val="20"/>
          <w:szCs w:val="21"/>
        </w:rPr>
      </w:pPr>
      <w:r w:rsidRPr="005220CE">
        <w:rPr>
          <w:rFonts w:ascii="游ゴシック" w:eastAsia="游ゴシック" w:hAnsi="游ゴシック" w:cs="Times New Roman" w:hint="eastAsia"/>
          <w:b/>
          <w:bCs/>
          <w:sz w:val="20"/>
          <w:szCs w:val="21"/>
        </w:rPr>
        <w:t>以上</w:t>
      </w:r>
      <w:bookmarkEnd w:id="0"/>
    </w:p>
    <w:sectPr w:rsidR="000720D1" w:rsidRPr="000720D1" w:rsidSect="000521FE">
      <w:headerReference w:type="default" r:id="rId8"/>
      <w:footerReference w:type="even" r:id="rId9"/>
      <w:footerReference w:type="default" r:id="rId10"/>
      <w:footerReference w:type="first" r:id="rId11"/>
      <w:pgSz w:w="11906" w:h="16838" w:code="9"/>
      <w:pgMar w:top="1134" w:right="851" w:bottom="1134" w:left="851" w:header="850" w:footer="340"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DDFCB" w14:textId="77777777" w:rsidR="00EF6772" w:rsidRDefault="00EF6772" w:rsidP="00150818">
      <w:r>
        <w:separator/>
      </w:r>
    </w:p>
  </w:endnote>
  <w:endnote w:type="continuationSeparator" w:id="0">
    <w:p w14:paraId="15A2C107" w14:textId="77777777" w:rsidR="00EF6772" w:rsidRDefault="00EF6772" w:rsidP="0015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8147" w14:textId="66D3A042" w:rsidR="003F701A" w:rsidRDefault="004F2C3B">
    <w:pPr>
      <w:pStyle w:val="a8"/>
    </w:pPr>
    <w:r>
      <w:rPr>
        <w:noProof/>
      </w:rPr>
      <mc:AlternateContent>
        <mc:Choice Requires="wps">
          <w:drawing>
            <wp:anchor distT="0" distB="0" distL="0" distR="0" simplePos="0" relativeHeight="251659264" behindDoc="0" locked="0" layoutInCell="1" allowOverlap="1" wp14:anchorId="5FB803F4" wp14:editId="21110A94">
              <wp:simplePos x="635" y="635"/>
              <wp:positionH relativeFrom="page">
                <wp:align>left</wp:align>
              </wp:positionH>
              <wp:positionV relativeFrom="page">
                <wp:align>bottom</wp:align>
              </wp:positionV>
              <wp:extent cx="443865" cy="443865"/>
              <wp:effectExtent l="0" t="0" r="9525" b="0"/>
              <wp:wrapNone/>
              <wp:docPr id="2" name="テキスト ボックス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0E4FE5" w14:textId="281BB426" w:rsidR="004F2C3B" w:rsidRPr="004F2C3B" w:rsidRDefault="004F2C3B" w:rsidP="004F2C3B">
                          <w:pPr>
                            <w:rPr>
                              <w:rFonts w:ascii="Calibri" w:eastAsia="Calibri" w:hAnsi="Calibri" w:cs="Calibri"/>
                              <w:noProof/>
                              <w:color w:val="317100"/>
                              <w:sz w:val="20"/>
                              <w:szCs w:val="20"/>
                            </w:rPr>
                          </w:pPr>
                          <w:r w:rsidRPr="004F2C3B">
                            <w:rPr>
                              <w:rFonts w:ascii="Calibri" w:eastAsia="Calibri" w:hAnsi="Calibri" w:cs="Calibri"/>
                              <w:noProof/>
                              <w:color w:val="3171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B803F4" id="_x0000_t202" coordsize="21600,21600" o:spt="202" path="m,l,21600r21600,l21600,xe">
              <v:stroke joinstyle="miter"/>
              <v:path gradientshapeok="t" o:connecttype="rect"/>
            </v:shapetype>
            <v:shape id="テキスト ボックス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80E4FE5" w14:textId="281BB426" w:rsidR="004F2C3B" w:rsidRPr="004F2C3B" w:rsidRDefault="004F2C3B" w:rsidP="004F2C3B">
                    <w:pPr>
                      <w:rPr>
                        <w:rFonts w:ascii="Calibri" w:eastAsia="Calibri" w:hAnsi="Calibri" w:cs="Calibri"/>
                        <w:noProof/>
                        <w:color w:val="317100"/>
                        <w:sz w:val="20"/>
                        <w:szCs w:val="20"/>
                      </w:rPr>
                    </w:pPr>
                    <w:r w:rsidRPr="004F2C3B">
                      <w:rPr>
                        <w:rFonts w:ascii="Calibri" w:eastAsia="Calibri" w:hAnsi="Calibri" w:cs="Calibri"/>
                        <w:noProof/>
                        <w:color w:val="3171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C5C4A" w14:textId="428FE62D" w:rsidR="004E0951" w:rsidRPr="0082598C" w:rsidRDefault="004E0951" w:rsidP="004E0951">
    <w:pPr>
      <w:widowControl w:val="0"/>
      <w:tabs>
        <w:tab w:val="center" w:pos="4252"/>
        <w:tab w:val="right" w:pos="8504"/>
      </w:tabs>
      <w:snapToGrid w:val="0"/>
      <w:jc w:val="center"/>
      <w:rPr>
        <w:rFonts w:ascii="游ゴシック" w:eastAsia="游ゴシック" w:hAnsi="游ゴシック"/>
        <w:sz w:val="16"/>
        <w:szCs w:val="18"/>
      </w:rPr>
    </w:pPr>
    <w:r w:rsidRPr="0082598C">
      <w:rPr>
        <w:rFonts w:ascii="游ゴシック" w:eastAsia="游ゴシック" w:hAnsi="游ゴシック"/>
        <w:sz w:val="16"/>
        <w:szCs w:val="18"/>
      </w:rPr>
      <w:t>KEA management</w:t>
    </w:r>
    <w:r>
      <w:rPr>
        <w:rFonts w:ascii="游ゴシック" w:eastAsia="游ゴシック" w:hAnsi="游ゴシック" w:hint="eastAsia"/>
        <w:sz w:val="16"/>
        <w:szCs w:val="18"/>
      </w:rPr>
      <w:t>（</w:t>
    </w:r>
    <w:r w:rsidRPr="0082598C">
      <w:rPr>
        <w:rFonts w:ascii="游ゴシック" w:eastAsia="游ゴシック" w:hAnsi="游ゴシック"/>
        <w:sz w:val="16"/>
        <w:szCs w:val="18"/>
      </w:rPr>
      <w:t>キア マネジメント</w:t>
    </w:r>
    <w:r>
      <w:rPr>
        <w:rFonts w:ascii="游ゴシック" w:eastAsia="游ゴシック" w:hAnsi="游ゴシック" w:hint="eastAsia"/>
        <w:sz w:val="16"/>
        <w:szCs w:val="18"/>
      </w:rPr>
      <w:t>）</w:t>
    </w:r>
    <w:r w:rsidRPr="0082598C">
      <w:rPr>
        <w:rFonts w:ascii="游ゴシック" w:eastAsia="游ゴシック" w:hAnsi="游ゴシック" w:hint="eastAsia"/>
        <w:sz w:val="16"/>
        <w:szCs w:val="18"/>
      </w:rPr>
      <w:t xml:space="preserve">　</w:t>
    </w:r>
    <w:r w:rsidRPr="0082598C">
      <w:rPr>
        <w:rFonts w:ascii="游ゴシック" w:eastAsia="游ゴシック" w:hAnsi="游ゴシック"/>
        <w:sz w:val="16"/>
        <w:szCs w:val="18"/>
      </w:rPr>
      <w:t>https://</w:t>
    </w:r>
    <w:r w:rsidRPr="0082598C">
      <w:rPr>
        <w:rFonts w:ascii="游ゴシック" w:eastAsia="游ゴシック" w:hAnsi="游ゴシック" w:hint="eastAsia"/>
        <w:sz w:val="16"/>
        <w:szCs w:val="18"/>
      </w:rPr>
      <w:t>www.</w:t>
    </w:r>
    <w:r w:rsidRPr="0082598C">
      <w:rPr>
        <w:rFonts w:ascii="游ゴシック" w:eastAsia="游ゴシック" w:hAnsi="游ゴシック"/>
        <w:sz w:val="16"/>
        <w:szCs w:val="18"/>
      </w:rPr>
      <w:t>kea-mgt.com</w:t>
    </w:r>
  </w:p>
  <w:p w14:paraId="6659A09C" w14:textId="26E21557" w:rsidR="004E0951" w:rsidRPr="009D2EDC" w:rsidRDefault="004E0951" w:rsidP="009D2EDC">
    <w:pPr>
      <w:pStyle w:val="a8"/>
      <w:jc w:val="right"/>
      <w:rPr>
        <w:rFonts w:ascii="游ゴシック" w:eastAsia="游ゴシック" w:hAnsi="游ゴシック"/>
        <w:sz w:val="2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3D32A" w14:textId="4798D7E2" w:rsidR="003F701A" w:rsidRDefault="004F2C3B">
    <w:pPr>
      <w:pStyle w:val="a8"/>
    </w:pPr>
    <w:r>
      <w:rPr>
        <w:noProof/>
      </w:rPr>
      <mc:AlternateContent>
        <mc:Choice Requires="wps">
          <w:drawing>
            <wp:anchor distT="0" distB="0" distL="0" distR="0" simplePos="0" relativeHeight="251658240" behindDoc="0" locked="0" layoutInCell="1" allowOverlap="1" wp14:anchorId="71349976" wp14:editId="16996BFF">
              <wp:simplePos x="635" y="635"/>
              <wp:positionH relativeFrom="page">
                <wp:align>left</wp:align>
              </wp:positionH>
              <wp:positionV relativeFrom="page">
                <wp:align>bottom</wp:align>
              </wp:positionV>
              <wp:extent cx="443865" cy="443865"/>
              <wp:effectExtent l="0" t="0" r="9525" b="0"/>
              <wp:wrapNone/>
              <wp:docPr id="1" name="テキスト ボックス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28C3D" w14:textId="584AA865" w:rsidR="004F2C3B" w:rsidRPr="004F2C3B" w:rsidRDefault="004F2C3B" w:rsidP="004F2C3B">
                          <w:pPr>
                            <w:rPr>
                              <w:rFonts w:ascii="Calibri" w:eastAsia="Calibri" w:hAnsi="Calibri" w:cs="Calibri"/>
                              <w:noProof/>
                              <w:color w:val="317100"/>
                              <w:sz w:val="20"/>
                              <w:szCs w:val="20"/>
                            </w:rPr>
                          </w:pPr>
                          <w:r w:rsidRPr="004F2C3B">
                            <w:rPr>
                              <w:rFonts w:ascii="Calibri" w:eastAsia="Calibri" w:hAnsi="Calibri" w:cs="Calibri"/>
                              <w:noProof/>
                              <w:color w:val="3171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349976" id="_x0000_t202" coordsize="21600,21600" o:spt="202" path="m,l,21600r21600,l21600,xe">
              <v:stroke joinstyle="miter"/>
              <v:path gradientshapeok="t" o:connecttype="rect"/>
            </v:shapetype>
            <v:shape id="テキスト ボックス 1" o:spid="_x0000_s1027" type="#_x0000_t202" alt="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1828C3D" w14:textId="584AA865" w:rsidR="004F2C3B" w:rsidRPr="004F2C3B" w:rsidRDefault="004F2C3B" w:rsidP="004F2C3B">
                    <w:pPr>
                      <w:rPr>
                        <w:rFonts w:ascii="Calibri" w:eastAsia="Calibri" w:hAnsi="Calibri" w:cs="Calibri"/>
                        <w:noProof/>
                        <w:color w:val="317100"/>
                        <w:sz w:val="20"/>
                        <w:szCs w:val="20"/>
                      </w:rPr>
                    </w:pPr>
                    <w:r w:rsidRPr="004F2C3B">
                      <w:rPr>
                        <w:rFonts w:ascii="Calibri" w:eastAsia="Calibri" w:hAnsi="Calibri" w:cs="Calibri"/>
                        <w:noProof/>
                        <w:color w:val="3171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A9DE9" w14:textId="77777777" w:rsidR="00EF6772" w:rsidRDefault="00EF6772" w:rsidP="00150818">
      <w:r>
        <w:separator/>
      </w:r>
    </w:p>
  </w:footnote>
  <w:footnote w:type="continuationSeparator" w:id="0">
    <w:p w14:paraId="107533A3" w14:textId="77777777" w:rsidR="00EF6772" w:rsidRDefault="00EF6772" w:rsidP="00150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3"/>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482202" w:rsidRPr="00DC13F7" w14:paraId="33DF5621" w14:textId="77777777" w:rsidTr="009476AB">
      <w:tc>
        <w:tcPr>
          <w:tcW w:w="5097" w:type="dxa"/>
        </w:tcPr>
        <w:p w14:paraId="442CB3A8" w14:textId="72182680" w:rsidR="00482202" w:rsidRPr="00EA1374" w:rsidRDefault="00EA1374" w:rsidP="00266264">
          <w:pPr>
            <w:pStyle w:val="a6"/>
            <w:tabs>
              <w:tab w:val="clear" w:pos="4252"/>
              <w:tab w:val="clear" w:pos="8504"/>
              <w:tab w:val="center" w:pos="2441"/>
            </w:tabs>
            <w:spacing w:line="280" w:lineRule="atLeast"/>
            <w:ind w:right="-2"/>
            <w:jc w:val="left"/>
            <w:rPr>
              <w:rFonts w:ascii="游ゴシック" w:eastAsia="游ゴシック" w:hAnsi="游ゴシック"/>
              <w:sz w:val="18"/>
              <w:szCs w:val="18"/>
            </w:rPr>
          </w:pPr>
          <w:r w:rsidRPr="00EA1374">
            <w:rPr>
              <w:rFonts w:ascii="游ゴシック" w:eastAsia="游ゴシック" w:hAnsi="游ゴシック" w:hint="eastAsia"/>
              <w:sz w:val="18"/>
              <w:szCs w:val="18"/>
            </w:rPr>
            <w:t>HRM</w:t>
          </w:r>
          <w:r w:rsidR="005A5860">
            <w:rPr>
              <w:rFonts w:ascii="游ゴシック" w:eastAsia="游ゴシック" w:hAnsi="游ゴシック" w:hint="eastAsia"/>
              <w:sz w:val="18"/>
              <w:szCs w:val="18"/>
            </w:rPr>
            <w:t>-CP</w:t>
          </w:r>
          <w:r w:rsidR="00825D8E">
            <w:rPr>
              <w:rFonts w:ascii="游ゴシック" w:eastAsia="游ゴシック" w:hAnsi="游ゴシック" w:hint="eastAsia"/>
              <w:sz w:val="18"/>
              <w:szCs w:val="18"/>
            </w:rPr>
            <w:t>D</w:t>
          </w:r>
          <w:r w:rsidR="003844FB">
            <w:rPr>
              <w:rFonts w:ascii="游ゴシック" w:eastAsia="游ゴシック" w:hAnsi="游ゴシック" w:hint="eastAsia"/>
              <w:sz w:val="18"/>
              <w:szCs w:val="18"/>
            </w:rPr>
            <w:t>-</w:t>
          </w:r>
          <w:r w:rsidR="00BE7F34">
            <w:rPr>
              <w:rFonts w:ascii="游ゴシック" w:eastAsia="游ゴシック" w:hAnsi="游ゴシック" w:hint="eastAsia"/>
              <w:sz w:val="18"/>
              <w:szCs w:val="18"/>
            </w:rPr>
            <w:t>form0</w:t>
          </w:r>
          <w:r w:rsidR="00266264">
            <w:rPr>
              <w:rFonts w:ascii="游ゴシック" w:eastAsia="游ゴシック" w:hAnsi="游ゴシック" w:hint="eastAsia"/>
              <w:sz w:val="18"/>
              <w:szCs w:val="18"/>
            </w:rPr>
            <w:t>2</w:t>
          </w:r>
        </w:p>
      </w:tc>
      <w:tc>
        <w:tcPr>
          <w:tcW w:w="5097" w:type="dxa"/>
        </w:tcPr>
        <w:p w14:paraId="01F52028" w14:textId="2D4AE165" w:rsidR="00482202" w:rsidRPr="00DC13F7" w:rsidRDefault="00BE7F34" w:rsidP="002F6D5E">
          <w:pPr>
            <w:pStyle w:val="a6"/>
            <w:wordWrap w:val="0"/>
            <w:spacing w:line="280" w:lineRule="atLeast"/>
            <w:ind w:right="-2"/>
            <w:jc w:val="right"/>
            <w:rPr>
              <w:rFonts w:ascii="游ゴシック" w:eastAsia="游ゴシック" w:hAnsi="游ゴシック"/>
              <w:sz w:val="18"/>
              <w:szCs w:val="18"/>
            </w:rPr>
          </w:pPr>
          <w:r>
            <w:rPr>
              <w:rFonts w:ascii="游ゴシック" w:eastAsia="游ゴシック" w:hAnsi="游ゴシック" w:hint="eastAsia"/>
              <w:sz w:val="18"/>
              <w:szCs w:val="18"/>
            </w:rPr>
            <w:t>CDPシート</w:t>
          </w:r>
        </w:p>
      </w:tc>
    </w:tr>
  </w:tbl>
  <w:p w14:paraId="33358AD6" w14:textId="2D5B29CF" w:rsidR="00482202" w:rsidRPr="009476AB" w:rsidRDefault="00482202" w:rsidP="009476AB">
    <w:pPr>
      <w:pStyle w:val="a6"/>
      <w:spacing w:line="280" w:lineRule="atLeast"/>
      <w:ind w:right="-2"/>
      <w:rPr>
        <w:sz w:val="20"/>
        <w:szCs w:val="20"/>
        <w:u w:val="wave"/>
      </w:rPr>
    </w:pPr>
    <w:r>
      <w:rPr>
        <w:rFonts w:hint="eastAsia"/>
        <w:sz w:val="20"/>
        <w:szCs w:val="20"/>
        <w:u w:val="wave"/>
      </w:rPr>
      <w:t xml:space="preserve">　　　　　　　　　　　　　　　　　　　　　　　　　　　　　　　　　　　　　　　　　　　　　　　　　　</w:t>
    </w:r>
    <w:r>
      <w:rPr>
        <w:rFonts w:hint="eastAsia"/>
        <w:sz w:val="20"/>
        <w:szCs w:val="20"/>
        <w:u w:val="wave"/>
      </w:rPr>
      <w:t xml:space="preserve"> </w:t>
    </w:r>
    <w:r w:rsidRPr="009476AB">
      <w:rPr>
        <w:rFonts w:hint="eastAsia"/>
        <w:sz w:val="20"/>
        <w:szCs w:val="20"/>
        <w:u w:val="wav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6402"/>
    <w:multiLevelType w:val="hybridMultilevel"/>
    <w:tmpl w:val="DDE08458"/>
    <w:lvl w:ilvl="0" w:tplc="B70E0EEC">
      <w:start w:val="1"/>
      <w:numFmt w:val="bullet"/>
      <w:lvlText w:val="□"/>
      <w:lvlJc w:val="left"/>
      <w:pPr>
        <w:ind w:left="720" w:hanging="360"/>
      </w:pPr>
      <w:rPr>
        <w:rFonts w:ascii="游ゴシック" w:eastAsia="游ゴシック" w:hAnsi="游ゴシック"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26111B81"/>
    <w:multiLevelType w:val="hybridMultilevel"/>
    <w:tmpl w:val="CA026BDC"/>
    <w:lvl w:ilvl="0" w:tplc="53C2C61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9F4D39"/>
    <w:multiLevelType w:val="hybridMultilevel"/>
    <w:tmpl w:val="B10A68EE"/>
    <w:lvl w:ilvl="0" w:tplc="7048D4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5C65B3"/>
    <w:multiLevelType w:val="hybridMultilevel"/>
    <w:tmpl w:val="35C0901C"/>
    <w:lvl w:ilvl="0" w:tplc="3BDA6850">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7E013A3"/>
    <w:multiLevelType w:val="hybridMultilevel"/>
    <w:tmpl w:val="3AE49150"/>
    <w:lvl w:ilvl="0" w:tplc="560C6D0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01119389">
    <w:abstractNumId w:val="1"/>
  </w:num>
  <w:num w:numId="2" w16cid:durableId="1849782307">
    <w:abstractNumId w:val="2"/>
  </w:num>
  <w:num w:numId="3" w16cid:durableId="1368069408">
    <w:abstractNumId w:val="4"/>
  </w:num>
  <w:num w:numId="4" w16cid:durableId="436022118">
    <w:abstractNumId w:val="3"/>
  </w:num>
  <w:num w:numId="5" w16cid:durableId="202620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F4"/>
    <w:rsid w:val="00014AFE"/>
    <w:rsid w:val="000170F2"/>
    <w:rsid w:val="0003003E"/>
    <w:rsid w:val="00030CBB"/>
    <w:rsid w:val="00042634"/>
    <w:rsid w:val="00051A77"/>
    <w:rsid w:val="000521FE"/>
    <w:rsid w:val="0005396E"/>
    <w:rsid w:val="000620BB"/>
    <w:rsid w:val="000720D1"/>
    <w:rsid w:val="0007490B"/>
    <w:rsid w:val="00091C06"/>
    <w:rsid w:val="00094392"/>
    <w:rsid w:val="000B2F6A"/>
    <w:rsid w:val="000D19FF"/>
    <w:rsid w:val="000E1128"/>
    <w:rsid w:val="000E1F41"/>
    <w:rsid w:val="000E1FEA"/>
    <w:rsid w:val="000F5855"/>
    <w:rsid w:val="00110FF4"/>
    <w:rsid w:val="00121C3C"/>
    <w:rsid w:val="00124972"/>
    <w:rsid w:val="00126B30"/>
    <w:rsid w:val="0013239B"/>
    <w:rsid w:val="0013464F"/>
    <w:rsid w:val="00150818"/>
    <w:rsid w:val="001600FC"/>
    <w:rsid w:val="00162BBD"/>
    <w:rsid w:val="0017371F"/>
    <w:rsid w:val="001875ED"/>
    <w:rsid w:val="0019273F"/>
    <w:rsid w:val="00193E90"/>
    <w:rsid w:val="00194A5A"/>
    <w:rsid w:val="001B41C3"/>
    <w:rsid w:val="001C378B"/>
    <w:rsid w:val="001D0EA8"/>
    <w:rsid w:val="001D6395"/>
    <w:rsid w:val="001D79EB"/>
    <w:rsid w:val="001F2049"/>
    <w:rsid w:val="00203EFD"/>
    <w:rsid w:val="002210AC"/>
    <w:rsid w:val="00222809"/>
    <w:rsid w:val="002259B7"/>
    <w:rsid w:val="002311CE"/>
    <w:rsid w:val="0023201B"/>
    <w:rsid w:val="002354D8"/>
    <w:rsid w:val="00235F11"/>
    <w:rsid w:val="0023645D"/>
    <w:rsid w:val="00241B39"/>
    <w:rsid w:val="00245F77"/>
    <w:rsid w:val="002510B4"/>
    <w:rsid w:val="00252B52"/>
    <w:rsid w:val="00263B37"/>
    <w:rsid w:val="002651D5"/>
    <w:rsid w:val="00266264"/>
    <w:rsid w:val="00273D18"/>
    <w:rsid w:val="002764DB"/>
    <w:rsid w:val="0028388F"/>
    <w:rsid w:val="002A4041"/>
    <w:rsid w:val="002B2EB6"/>
    <w:rsid w:val="002D3AE7"/>
    <w:rsid w:val="002E7B1A"/>
    <w:rsid w:val="002F6D5E"/>
    <w:rsid w:val="00320A3D"/>
    <w:rsid w:val="00320F75"/>
    <w:rsid w:val="00340839"/>
    <w:rsid w:val="0034495E"/>
    <w:rsid w:val="003600E8"/>
    <w:rsid w:val="00363644"/>
    <w:rsid w:val="0037583F"/>
    <w:rsid w:val="003834A1"/>
    <w:rsid w:val="003844FB"/>
    <w:rsid w:val="0039311E"/>
    <w:rsid w:val="003A15F1"/>
    <w:rsid w:val="003B2EEC"/>
    <w:rsid w:val="003B3D31"/>
    <w:rsid w:val="003C0DBA"/>
    <w:rsid w:val="003C58DE"/>
    <w:rsid w:val="003F68FE"/>
    <w:rsid w:val="003F701A"/>
    <w:rsid w:val="003F7884"/>
    <w:rsid w:val="004012BD"/>
    <w:rsid w:val="00416F27"/>
    <w:rsid w:val="00420E2F"/>
    <w:rsid w:val="00436B19"/>
    <w:rsid w:val="00443F39"/>
    <w:rsid w:val="004446E9"/>
    <w:rsid w:val="004448C7"/>
    <w:rsid w:val="00445A66"/>
    <w:rsid w:val="00453000"/>
    <w:rsid w:val="0045390B"/>
    <w:rsid w:val="00453D67"/>
    <w:rsid w:val="00462E02"/>
    <w:rsid w:val="00466F5D"/>
    <w:rsid w:val="004717C8"/>
    <w:rsid w:val="004737AA"/>
    <w:rsid w:val="00477724"/>
    <w:rsid w:val="00482202"/>
    <w:rsid w:val="004838BA"/>
    <w:rsid w:val="004924E2"/>
    <w:rsid w:val="004924EE"/>
    <w:rsid w:val="004B5068"/>
    <w:rsid w:val="004D4555"/>
    <w:rsid w:val="004D562D"/>
    <w:rsid w:val="004E0951"/>
    <w:rsid w:val="004E30F4"/>
    <w:rsid w:val="004F06AD"/>
    <w:rsid w:val="004F20A5"/>
    <w:rsid w:val="004F2C3B"/>
    <w:rsid w:val="005113BC"/>
    <w:rsid w:val="00517CBC"/>
    <w:rsid w:val="005220CE"/>
    <w:rsid w:val="00523A6C"/>
    <w:rsid w:val="00524984"/>
    <w:rsid w:val="0053692E"/>
    <w:rsid w:val="00554642"/>
    <w:rsid w:val="00556B29"/>
    <w:rsid w:val="005607E2"/>
    <w:rsid w:val="00561BAF"/>
    <w:rsid w:val="00570094"/>
    <w:rsid w:val="005870D2"/>
    <w:rsid w:val="00591AE5"/>
    <w:rsid w:val="005945DD"/>
    <w:rsid w:val="00596565"/>
    <w:rsid w:val="00596E15"/>
    <w:rsid w:val="005A1048"/>
    <w:rsid w:val="005A3A49"/>
    <w:rsid w:val="005A5860"/>
    <w:rsid w:val="005B3313"/>
    <w:rsid w:val="005B4723"/>
    <w:rsid w:val="005B64AD"/>
    <w:rsid w:val="005E16C2"/>
    <w:rsid w:val="005E45ED"/>
    <w:rsid w:val="005E521F"/>
    <w:rsid w:val="005E75E8"/>
    <w:rsid w:val="00606AD8"/>
    <w:rsid w:val="0061243C"/>
    <w:rsid w:val="006132F3"/>
    <w:rsid w:val="00614F73"/>
    <w:rsid w:val="006162B0"/>
    <w:rsid w:val="00616466"/>
    <w:rsid w:val="00626244"/>
    <w:rsid w:val="00633456"/>
    <w:rsid w:val="006338EA"/>
    <w:rsid w:val="0063445C"/>
    <w:rsid w:val="00634939"/>
    <w:rsid w:val="00635B99"/>
    <w:rsid w:val="00646AAA"/>
    <w:rsid w:val="006502B4"/>
    <w:rsid w:val="0065163B"/>
    <w:rsid w:val="00654EBA"/>
    <w:rsid w:val="006566C4"/>
    <w:rsid w:val="00665BED"/>
    <w:rsid w:val="00670ED9"/>
    <w:rsid w:val="00682B63"/>
    <w:rsid w:val="00683E64"/>
    <w:rsid w:val="006859E8"/>
    <w:rsid w:val="00690348"/>
    <w:rsid w:val="006952DF"/>
    <w:rsid w:val="006A34B7"/>
    <w:rsid w:val="006A5245"/>
    <w:rsid w:val="006A7066"/>
    <w:rsid w:val="006D1B7F"/>
    <w:rsid w:val="006E14F5"/>
    <w:rsid w:val="007079F3"/>
    <w:rsid w:val="0071232A"/>
    <w:rsid w:val="00732D89"/>
    <w:rsid w:val="00741920"/>
    <w:rsid w:val="007454C0"/>
    <w:rsid w:val="00753C4C"/>
    <w:rsid w:val="00757647"/>
    <w:rsid w:val="00762883"/>
    <w:rsid w:val="00765C9E"/>
    <w:rsid w:val="0077406D"/>
    <w:rsid w:val="00780BAB"/>
    <w:rsid w:val="007816C3"/>
    <w:rsid w:val="00784493"/>
    <w:rsid w:val="00791FC8"/>
    <w:rsid w:val="007B00D5"/>
    <w:rsid w:val="007D6EE1"/>
    <w:rsid w:val="007E004A"/>
    <w:rsid w:val="007E0761"/>
    <w:rsid w:val="007E443A"/>
    <w:rsid w:val="007F17AD"/>
    <w:rsid w:val="00800468"/>
    <w:rsid w:val="008018C5"/>
    <w:rsid w:val="00804280"/>
    <w:rsid w:val="00821A2A"/>
    <w:rsid w:val="00825D8E"/>
    <w:rsid w:val="0083131C"/>
    <w:rsid w:val="00841941"/>
    <w:rsid w:val="00855C8C"/>
    <w:rsid w:val="00857F20"/>
    <w:rsid w:val="008648C1"/>
    <w:rsid w:val="00866338"/>
    <w:rsid w:val="00870F17"/>
    <w:rsid w:val="00873495"/>
    <w:rsid w:val="0087626B"/>
    <w:rsid w:val="00881F71"/>
    <w:rsid w:val="008825BF"/>
    <w:rsid w:val="0088333E"/>
    <w:rsid w:val="008870E2"/>
    <w:rsid w:val="008928A8"/>
    <w:rsid w:val="00893D6C"/>
    <w:rsid w:val="008A04E1"/>
    <w:rsid w:val="008C2755"/>
    <w:rsid w:val="008C3BEC"/>
    <w:rsid w:val="008C721D"/>
    <w:rsid w:val="008D6F82"/>
    <w:rsid w:val="008E2062"/>
    <w:rsid w:val="008E33AD"/>
    <w:rsid w:val="008E447B"/>
    <w:rsid w:val="008E535A"/>
    <w:rsid w:val="009143EB"/>
    <w:rsid w:val="009201C0"/>
    <w:rsid w:val="009347DD"/>
    <w:rsid w:val="009476AB"/>
    <w:rsid w:val="00947B79"/>
    <w:rsid w:val="0095400D"/>
    <w:rsid w:val="009572E6"/>
    <w:rsid w:val="009617AB"/>
    <w:rsid w:val="0097133C"/>
    <w:rsid w:val="00976686"/>
    <w:rsid w:val="00976C2D"/>
    <w:rsid w:val="00980DC6"/>
    <w:rsid w:val="0098390D"/>
    <w:rsid w:val="009946DC"/>
    <w:rsid w:val="009A6BE1"/>
    <w:rsid w:val="009B5784"/>
    <w:rsid w:val="009C0517"/>
    <w:rsid w:val="009D1368"/>
    <w:rsid w:val="009D2EDC"/>
    <w:rsid w:val="009D6393"/>
    <w:rsid w:val="009D79FF"/>
    <w:rsid w:val="009F0FFD"/>
    <w:rsid w:val="00A00F5E"/>
    <w:rsid w:val="00A0454E"/>
    <w:rsid w:val="00A054D5"/>
    <w:rsid w:val="00A12DC4"/>
    <w:rsid w:val="00A318EC"/>
    <w:rsid w:val="00A46691"/>
    <w:rsid w:val="00A46D5F"/>
    <w:rsid w:val="00A51201"/>
    <w:rsid w:val="00A72CED"/>
    <w:rsid w:val="00A847ED"/>
    <w:rsid w:val="00A85C48"/>
    <w:rsid w:val="00AA03B7"/>
    <w:rsid w:val="00AA7F19"/>
    <w:rsid w:val="00AC74FF"/>
    <w:rsid w:val="00AD0CD4"/>
    <w:rsid w:val="00AD5EB2"/>
    <w:rsid w:val="00AF3EF3"/>
    <w:rsid w:val="00B113A3"/>
    <w:rsid w:val="00B311CE"/>
    <w:rsid w:val="00B32CDF"/>
    <w:rsid w:val="00B35FF4"/>
    <w:rsid w:val="00B42F69"/>
    <w:rsid w:val="00B52DC5"/>
    <w:rsid w:val="00B6449B"/>
    <w:rsid w:val="00B76A4C"/>
    <w:rsid w:val="00B80EBB"/>
    <w:rsid w:val="00B87F9F"/>
    <w:rsid w:val="00B948E5"/>
    <w:rsid w:val="00B96860"/>
    <w:rsid w:val="00BA5214"/>
    <w:rsid w:val="00BA68BB"/>
    <w:rsid w:val="00BB30FE"/>
    <w:rsid w:val="00BD3680"/>
    <w:rsid w:val="00BD474A"/>
    <w:rsid w:val="00BD5C40"/>
    <w:rsid w:val="00BE7F34"/>
    <w:rsid w:val="00BF097E"/>
    <w:rsid w:val="00BF424E"/>
    <w:rsid w:val="00C00883"/>
    <w:rsid w:val="00C06988"/>
    <w:rsid w:val="00C11DF0"/>
    <w:rsid w:val="00C14065"/>
    <w:rsid w:val="00C31287"/>
    <w:rsid w:val="00C372CD"/>
    <w:rsid w:val="00C41A9F"/>
    <w:rsid w:val="00C43EA1"/>
    <w:rsid w:val="00C55993"/>
    <w:rsid w:val="00C672A2"/>
    <w:rsid w:val="00C74C19"/>
    <w:rsid w:val="00C81034"/>
    <w:rsid w:val="00CA365A"/>
    <w:rsid w:val="00CB1E13"/>
    <w:rsid w:val="00CD294C"/>
    <w:rsid w:val="00CD33AE"/>
    <w:rsid w:val="00CF4519"/>
    <w:rsid w:val="00D04D46"/>
    <w:rsid w:val="00D07D60"/>
    <w:rsid w:val="00D13F65"/>
    <w:rsid w:val="00D203C0"/>
    <w:rsid w:val="00D325E7"/>
    <w:rsid w:val="00D35CC3"/>
    <w:rsid w:val="00D37B49"/>
    <w:rsid w:val="00D63C96"/>
    <w:rsid w:val="00D80B54"/>
    <w:rsid w:val="00D857F0"/>
    <w:rsid w:val="00D93817"/>
    <w:rsid w:val="00DA0356"/>
    <w:rsid w:val="00DA25D5"/>
    <w:rsid w:val="00DA7B47"/>
    <w:rsid w:val="00DB2E20"/>
    <w:rsid w:val="00DB5A8D"/>
    <w:rsid w:val="00DC13F7"/>
    <w:rsid w:val="00DC2104"/>
    <w:rsid w:val="00DC6BC3"/>
    <w:rsid w:val="00DD1240"/>
    <w:rsid w:val="00DD18C3"/>
    <w:rsid w:val="00DD533C"/>
    <w:rsid w:val="00DE27E2"/>
    <w:rsid w:val="00DE2D0A"/>
    <w:rsid w:val="00DF61A4"/>
    <w:rsid w:val="00DF7B4B"/>
    <w:rsid w:val="00E02C20"/>
    <w:rsid w:val="00E0737C"/>
    <w:rsid w:val="00E130D0"/>
    <w:rsid w:val="00E33C21"/>
    <w:rsid w:val="00E42289"/>
    <w:rsid w:val="00E47E90"/>
    <w:rsid w:val="00E53633"/>
    <w:rsid w:val="00E54890"/>
    <w:rsid w:val="00E60572"/>
    <w:rsid w:val="00E70663"/>
    <w:rsid w:val="00E73994"/>
    <w:rsid w:val="00E76CA7"/>
    <w:rsid w:val="00E777E2"/>
    <w:rsid w:val="00E850AA"/>
    <w:rsid w:val="00E86E06"/>
    <w:rsid w:val="00E936A1"/>
    <w:rsid w:val="00EA07B3"/>
    <w:rsid w:val="00EA1374"/>
    <w:rsid w:val="00EB11E6"/>
    <w:rsid w:val="00EB16F5"/>
    <w:rsid w:val="00EB579A"/>
    <w:rsid w:val="00ED1D2B"/>
    <w:rsid w:val="00EF0231"/>
    <w:rsid w:val="00EF08EA"/>
    <w:rsid w:val="00EF6772"/>
    <w:rsid w:val="00F059D2"/>
    <w:rsid w:val="00F229B5"/>
    <w:rsid w:val="00F32721"/>
    <w:rsid w:val="00F33E86"/>
    <w:rsid w:val="00F35F0B"/>
    <w:rsid w:val="00F410E9"/>
    <w:rsid w:val="00F442D0"/>
    <w:rsid w:val="00F46247"/>
    <w:rsid w:val="00F5502E"/>
    <w:rsid w:val="00F609C2"/>
    <w:rsid w:val="00F672BB"/>
    <w:rsid w:val="00F7170E"/>
    <w:rsid w:val="00F967F8"/>
    <w:rsid w:val="00FB195C"/>
    <w:rsid w:val="00FD0B5E"/>
    <w:rsid w:val="00FE72F3"/>
    <w:rsid w:val="00FE7C1B"/>
    <w:rsid w:val="00FF0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DC1AE"/>
  <w15:docId w15:val="{183BB508-05CA-4405-A8AB-B31EE5B1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6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30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30F4"/>
    <w:rPr>
      <w:rFonts w:asciiTheme="majorHAnsi" w:eastAsiaTheme="majorEastAsia" w:hAnsiTheme="majorHAnsi" w:cstheme="majorBidi"/>
      <w:sz w:val="18"/>
      <w:szCs w:val="18"/>
    </w:rPr>
  </w:style>
  <w:style w:type="paragraph" w:styleId="a6">
    <w:name w:val="header"/>
    <w:basedOn w:val="a"/>
    <w:link w:val="a7"/>
    <w:uiPriority w:val="99"/>
    <w:unhideWhenUsed/>
    <w:rsid w:val="00150818"/>
    <w:pPr>
      <w:tabs>
        <w:tab w:val="center" w:pos="4252"/>
        <w:tab w:val="right" w:pos="8504"/>
      </w:tabs>
      <w:snapToGrid w:val="0"/>
    </w:pPr>
  </w:style>
  <w:style w:type="character" w:customStyle="1" w:styleId="a7">
    <w:name w:val="ヘッダー (文字)"/>
    <w:basedOn w:val="a0"/>
    <w:link w:val="a6"/>
    <w:uiPriority w:val="99"/>
    <w:rsid w:val="00150818"/>
  </w:style>
  <w:style w:type="paragraph" w:styleId="a8">
    <w:name w:val="footer"/>
    <w:basedOn w:val="a"/>
    <w:link w:val="a9"/>
    <w:uiPriority w:val="99"/>
    <w:unhideWhenUsed/>
    <w:rsid w:val="00150818"/>
    <w:pPr>
      <w:tabs>
        <w:tab w:val="center" w:pos="4252"/>
        <w:tab w:val="right" w:pos="8504"/>
      </w:tabs>
      <w:snapToGrid w:val="0"/>
    </w:pPr>
  </w:style>
  <w:style w:type="character" w:customStyle="1" w:styleId="a9">
    <w:name w:val="フッター (文字)"/>
    <w:basedOn w:val="a0"/>
    <w:link w:val="a8"/>
    <w:uiPriority w:val="99"/>
    <w:rsid w:val="00150818"/>
  </w:style>
  <w:style w:type="paragraph" w:customStyle="1" w:styleId="Default">
    <w:name w:val="Default"/>
    <w:rsid w:val="00EB579A"/>
    <w:pPr>
      <w:widowControl w:val="0"/>
      <w:autoSpaceDE w:val="0"/>
      <w:autoSpaceDN w:val="0"/>
      <w:adjustRightInd w:val="0"/>
      <w:jc w:val="left"/>
    </w:pPr>
    <w:rPr>
      <w:rFonts w:ascii="ＭＳ 明朝" w:eastAsia="ＭＳ 明朝" w:cs="ＭＳ 明朝"/>
      <w:color w:val="000000"/>
      <w:kern w:val="0"/>
      <w:sz w:val="24"/>
      <w:szCs w:val="24"/>
    </w:rPr>
  </w:style>
  <w:style w:type="table" w:customStyle="1" w:styleId="1">
    <w:name w:val="表 (格子)1"/>
    <w:basedOn w:val="a1"/>
    <w:next w:val="a3"/>
    <w:uiPriority w:val="59"/>
    <w:rsid w:val="008E33A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FD0B5E"/>
    <w:pPr>
      <w:jc w:val="right"/>
    </w:pPr>
    <w:rPr>
      <w:rFonts w:ascii="游ゴシック" w:eastAsia="游ゴシック" w:hAnsi="游ゴシック" w:cs="Times New Roman"/>
      <w:b/>
      <w:bCs/>
      <w:sz w:val="18"/>
      <w:szCs w:val="20"/>
    </w:rPr>
  </w:style>
  <w:style w:type="character" w:customStyle="1" w:styleId="ab">
    <w:name w:val="結語 (文字)"/>
    <w:basedOn w:val="a0"/>
    <w:link w:val="aa"/>
    <w:uiPriority w:val="99"/>
    <w:rsid w:val="00FD0B5E"/>
    <w:rPr>
      <w:rFonts w:ascii="游ゴシック" w:eastAsia="游ゴシック" w:hAnsi="游ゴシック" w:cs="Times New Roman"/>
      <w:b/>
      <w:bCs/>
      <w:sz w:val="18"/>
      <w:szCs w:val="20"/>
    </w:rPr>
  </w:style>
  <w:style w:type="paragraph" w:styleId="ac">
    <w:name w:val="Date"/>
    <w:basedOn w:val="a"/>
    <w:next w:val="a"/>
    <w:link w:val="ad"/>
    <w:uiPriority w:val="99"/>
    <w:semiHidden/>
    <w:unhideWhenUsed/>
    <w:rsid w:val="00CF4519"/>
  </w:style>
  <w:style w:type="character" w:customStyle="1" w:styleId="ad">
    <w:name w:val="日付 (文字)"/>
    <w:basedOn w:val="a0"/>
    <w:link w:val="ac"/>
    <w:uiPriority w:val="99"/>
    <w:semiHidden/>
    <w:rsid w:val="00CF4519"/>
  </w:style>
  <w:style w:type="table" w:customStyle="1" w:styleId="2">
    <w:name w:val="表 (格子)2"/>
    <w:basedOn w:val="a1"/>
    <w:next w:val="a3"/>
    <w:uiPriority w:val="59"/>
    <w:rsid w:val="008928A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C13F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C13F7"/>
    <w:pPr>
      <w:ind w:leftChars="400" w:left="840"/>
    </w:pPr>
  </w:style>
  <w:style w:type="character" w:styleId="af">
    <w:name w:val="Hyperlink"/>
    <w:basedOn w:val="a0"/>
    <w:uiPriority w:val="99"/>
    <w:unhideWhenUsed/>
    <w:rsid w:val="000F5855"/>
    <w:rPr>
      <w:color w:val="0000FF" w:themeColor="hyperlink"/>
      <w:u w:val="single"/>
    </w:rPr>
  </w:style>
  <w:style w:type="character" w:styleId="af0">
    <w:name w:val="Unresolved Mention"/>
    <w:basedOn w:val="a0"/>
    <w:uiPriority w:val="99"/>
    <w:semiHidden/>
    <w:unhideWhenUsed/>
    <w:rsid w:val="000F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39961">
      <w:bodyDiv w:val="1"/>
      <w:marLeft w:val="0"/>
      <w:marRight w:val="0"/>
      <w:marTop w:val="0"/>
      <w:marBottom w:val="0"/>
      <w:divBdr>
        <w:top w:val="none" w:sz="0" w:space="0" w:color="auto"/>
        <w:left w:val="none" w:sz="0" w:space="0" w:color="auto"/>
        <w:bottom w:val="none" w:sz="0" w:space="0" w:color="auto"/>
        <w:right w:val="none" w:sz="0" w:space="0" w:color="auto"/>
      </w:divBdr>
    </w:div>
    <w:div w:id="723793013">
      <w:bodyDiv w:val="1"/>
      <w:marLeft w:val="0"/>
      <w:marRight w:val="0"/>
      <w:marTop w:val="0"/>
      <w:marBottom w:val="0"/>
      <w:divBdr>
        <w:top w:val="none" w:sz="0" w:space="0" w:color="auto"/>
        <w:left w:val="none" w:sz="0" w:space="0" w:color="auto"/>
        <w:bottom w:val="none" w:sz="0" w:space="0" w:color="auto"/>
        <w:right w:val="none" w:sz="0" w:space="0" w:color="auto"/>
      </w:divBdr>
    </w:div>
    <w:div w:id="829517878">
      <w:bodyDiv w:val="1"/>
      <w:marLeft w:val="0"/>
      <w:marRight w:val="0"/>
      <w:marTop w:val="0"/>
      <w:marBottom w:val="0"/>
      <w:divBdr>
        <w:top w:val="none" w:sz="0" w:space="0" w:color="auto"/>
        <w:left w:val="none" w:sz="0" w:space="0" w:color="auto"/>
        <w:bottom w:val="none" w:sz="0" w:space="0" w:color="auto"/>
        <w:right w:val="none" w:sz="0" w:space="0" w:color="auto"/>
      </w:divBdr>
    </w:div>
    <w:div w:id="1508983047">
      <w:bodyDiv w:val="1"/>
      <w:marLeft w:val="0"/>
      <w:marRight w:val="0"/>
      <w:marTop w:val="0"/>
      <w:marBottom w:val="0"/>
      <w:divBdr>
        <w:top w:val="none" w:sz="0" w:space="0" w:color="auto"/>
        <w:left w:val="none" w:sz="0" w:space="0" w:color="auto"/>
        <w:bottom w:val="none" w:sz="0" w:space="0" w:color="auto"/>
        <w:right w:val="none" w:sz="0" w:space="0" w:color="auto"/>
      </w:divBdr>
    </w:div>
    <w:div w:id="1564558676">
      <w:bodyDiv w:val="1"/>
      <w:marLeft w:val="0"/>
      <w:marRight w:val="0"/>
      <w:marTop w:val="0"/>
      <w:marBottom w:val="0"/>
      <w:divBdr>
        <w:top w:val="none" w:sz="0" w:space="0" w:color="auto"/>
        <w:left w:val="none" w:sz="0" w:space="0" w:color="auto"/>
        <w:bottom w:val="none" w:sz="0" w:space="0" w:color="auto"/>
        <w:right w:val="none" w:sz="0" w:space="0" w:color="auto"/>
      </w:divBdr>
    </w:div>
    <w:div w:id="17858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D7551-BE72-473C-8155-A822EC72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KEA</dc:creator>
  <cp:lastModifiedBy>Koyama KEA-mgt</cp:lastModifiedBy>
  <cp:revision>4</cp:revision>
  <cp:lastPrinted>2024-04-03T08:22:00Z</cp:lastPrinted>
  <dcterms:created xsi:type="dcterms:W3CDTF">2025-06-10T12:35:00Z</dcterms:created>
  <dcterms:modified xsi:type="dcterms:W3CDTF">2025-06-11T04:40:00Z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#317100,10,Calibri</vt:lpwstr>
  </property>
  <property fmtid="{D5CDD505-2E9C-101B-9397-08002B2CF9AE}" pid="4" name="ClassificationContentMarkingFooterText">
    <vt:lpwstr>Internal</vt:lpwstr>
  </property>
  <property fmtid="{D5CDD505-2E9C-101B-9397-08002B2CF9AE}" pid="5" name="MSIP_Label_b7900c6f-39e5-434a-b4c3-be3e591a7835_Enabled">
    <vt:lpwstr>true</vt:lpwstr>
  </property>
  <property fmtid="{D5CDD505-2E9C-101B-9397-08002B2CF9AE}" pid="6" name="MSIP_Label_b7900c6f-39e5-434a-b4c3-be3e591a7835_SetDate">
    <vt:lpwstr>2023-11-13T09:39:56Z</vt:lpwstr>
  </property>
  <property fmtid="{D5CDD505-2E9C-101B-9397-08002B2CF9AE}" pid="7" name="MSIP_Label_b7900c6f-39e5-434a-b4c3-be3e591a7835_Method">
    <vt:lpwstr>Standard</vt:lpwstr>
  </property>
  <property fmtid="{D5CDD505-2E9C-101B-9397-08002B2CF9AE}" pid="8" name="MSIP_Label_b7900c6f-39e5-434a-b4c3-be3e591a7835_Name">
    <vt:lpwstr>b7900c6f-39e5-434a-b4c3-be3e591a7835</vt:lpwstr>
  </property>
  <property fmtid="{D5CDD505-2E9C-101B-9397-08002B2CF9AE}" pid="9" name="MSIP_Label_b7900c6f-39e5-434a-b4c3-be3e591a7835_SiteId">
    <vt:lpwstr>602fb212-70b3-4ef8-938e-9ba98c5ab37a</vt:lpwstr>
  </property>
  <property fmtid="{D5CDD505-2E9C-101B-9397-08002B2CF9AE}" pid="10" name="MSIP_Label_b7900c6f-39e5-434a-b4c3-be3e591a7835_ActionId">
    <vt:lpwstr>d226599e-d6a6-4cc7-84d7-5bff03828b7a</vt:lpwstr>
  </property>
  <property fmtid="{D5CDD505-2E9C-101B-9397-08002B2CF9AE}" pid="11" name="MSIP_Label_b7900c6f-39e5-434a-b4c3-be3e591a7835_ContentBits">
    <vt:lpwstr>2</vt:lpwstr>
  </property>
</Properties>
</file>